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5C49" w:rsidRDefault="007E5C49">
      <w:pPr>
        <w:rPr>
          <w:rFonts w:ascii="方正小标宋_GBK" w:eastAsia="方正小标宋_GBK"/>
          <w:sz w:val="40"/>
        </w:rPr>
      </w:pPr>
    </w:p>
    <w:p w:rsidR="007E5C49" w:rsidRDefault="007E5C49">
      <w:pPr>
        <w:rPr>
          <w:rFonts w:ascii="方正小标宋_GBK" w:eastAsia="方正小标宋_GBK"/>
          <w:sz w:val="40"/>
        </w:rPr>
      </w:pPr>
    </w:p>
    <w:p w:rsidR="007E5C49" w:rsidRDefault="007E5C49">
      <w:pPr>
        <w:rPr>
          <w:rFonts w:ascii="方正小标宋_GBK" w:eastAsia="方正小标宋_GBK"/>
          <w:sz w:val="40"/>
        </w:rPr>
      </w:pPr>
    </w:p>
    <w:p w:rsidR="007E5C49" w:rsidRDefault="00EB1E57">
      <w:pPr>
        <w:jc w:val="center"/>
        <w:rPr>
          <w:rFonts w:ascii="方正小标宋_GBK" w:eastAsia="方正小标宋_GBK"/>
          <w:w w:val="85"/>
          <w:sz w:val="56"/>
        </w:rPr>
      </w:pPr>
      <w:r>
        <w:rPr>
          <w:rFonts w:ascii="方正小标宋_GBK" w:eastAsia="方正小标宋_GBK" w:hint="eastAsia"/>
          <w:w w:val="85"/>
          <w:sz w:val="56"/>
        </w:rPr>
        <w:t>濮阳市华龙区</w:t>
      </w:r>
      <w:r>
        <w:rPr>
          <w:rFonts w:ascii="方正小标宋_GBK" w:eastAsia="方正小标宋_GBK" w:hint="eastAsia"/>
          <w:color w:val="000000" w:themeColor="text1"/>
          <w:w w:val="85"/>
          <w:sz w:val="56"/>
        </w:rPr>
        <w:t>统计局</w:t>
      </w:r>
    </w:p>
    <w:p w:rsidR="007E5C49" w:rsidRDefault="00EB1E57">
      <w:pPr>
        <w:jc w:val="center"/>
        <w:rPr>
          <w:rFonts w:ascii="方正小标宋_GBK" w:eastAsia="方正小标宋_GBK"/>
          <w:spacing w:val="-20"/>
          <w:sz w:val="44"/>
        </w:rPr>
      </w:pPr>
      <w:r>
        <w:rPr>
          <w:rFonts w:ascii="方正小标宋_GBK" w:eastAsia="方正小标宋_GBK" w:hint="eastAsia"/>
          <w:w w:val="85"/>
          <w:sz w:val="56"/>
        </w:rPr>
        <w:t>2018年部门预算公开说明</w:t>
      </w:r>
    </w:p>
    <w:p w:rsidR="007E5C49" w:rsidRDefault="007E5C49">
      <w:pPr>
        <w:jc w:val="center"/>
        <w:rPr>
          <w:rFonts w:ascii="方正小标宋_GBK" w:eastAsia="方正小标宋_GBK"/>
          <w:sz w:val="40"/>
        </w:rPr>
      </w:pPr>
    </w:p>
    <w:p w:rsidR="007E5C49" w:rsidRDefault="007E5C49">
      <w:pPr>
        <w:jc w:val="center"/>
        <w:rPr>
          <w:rFonts w:ascii="方正小标宋_GBK" w:eastAsia="方正小标宋_GBK"/>
          <w:sz w:val="40"/>
        </w:rPr>
      </w:pPr>
    </w:p>
    <w:p w:rsidR="007E5C49" w:rsidRDefault="007E5C49">
      <w:pPr>
        <w:jc w:val="center"/>
        <w:rPr>
          <w:rFonts w:ascii="方正小标宋_GBK" w:eastAsia="方正小标宋_GBK"/>
          <w:sz w:val="40"/>
        </w:rPr>
      </w:pPr>
    </w:p>
    <w:p w:rsidR="007E5C49" w:rsidRDefault="007E5C49">
      <w:pPr>
        <w:jc w:val="center"/>
        <w:rPr>
          <w:rFonts w:ascii="方正小标宋_GBK" w:eastAsia="方正小标宋_GBK"/>
          <w:sz w:val="40"/>
        </w:rPr>
      </w:pPr>
    </w:p>
    <w:p w:rsidR="007E5C49" w:rsidRDefault="007E5C49">
      <w:pPr>
        <w:jc w:val="center"/>
        <w:rPr>
          <w:rFonts w:ascii="方正小标宋_GBK" w:eastAsia="方正小标宋_GBK"/>
          <w:sz w:val="40"/>
        </w:rPr>
      </w:pPr>
    </w:p>
    <w:p w:rsidR="005C1964" w:rsidRDefault="005C1964">
      <w:pPr>
        <w:jc w:val="center"/>
        <w:rPr>
          <w:rFonts w:ascii="方正小标宋_GBK" w:eastAsia="方正小标宋_GBK"/>
          <w:sz w:val="40"/>
        </w:rPr>
      </w:pPr>
    </w:p>
    <w:p w:rsidR="005C1964" w:rsidRDefault="005C1964">
      <w:pPr>
        <w:jc w:val="center"/>
        <w:rPr>
          <w:rFonts w:ascii="方正小标宋_GBK" w:eastAsia="方正小标宋_GBK"/>
          <w:sz w:val="40"/>
        </w:rPr>
      </w:pPr>
    </w:p>
    <w:p w:rsidR="005C1964" w:rsidRDefault="005C1964">
      <w:pPr>
        <w:jc w:val="center"/>
        <w:rPr>
          <w:rFonts w:ascii="方正小标宋_GBK" w:eastAsia="方正小标宋_GBK"/>
          <w:sz w:val="40"/>
        </w:rPr>
      </w:pPr>
    </w:p>
    <w:p w:rsidR="005C1964" w:rsidRDefault="005C1964">
      <w:pPr>
        <w:jc w:val="center"/>
        <w:rPr>
          <w:rFonts w:ascii="方正小标宋_GBK" w:eastAsia="方正小标宋_GBK"/>
          <w:sz w:val="40"/>
        </w:rPr>
      </w:pPr>
    </w:p>
    <w:p w:rsidR="005C1964" w:rsidRDefault="005C1964">
      <w:pPr>
        <w:jc w:val="center"/>
        <w:rPr>
          <w:rFonts w:ascii="方正小标宋_GBK" w:eastAsia="方正小标宋_GBK"/>
          <w:sz w:val="40"/>
        </w:rPr>
      </w:pPr>
    </w:p>
    <w:p w:rsidR="005C1964" w:rsidRDefault="005C1964">
      <w:pPr>
        <w:jc w:val="center"/>
        <w:rPr>
          <w:rFonts w:ascii="方正小标宋_GBK" w:eastAsia="方正小标宋_GBK"/>
          <w:sz w:val="40"/>
        </w:rPr>
      </w:pPr>
    </w:p>
    <w:p w:rsidR="007E5C49" w:rsidRDefault="007E5C49">
      <w:pPr>
        <w:jc w:val="center"/>
        <w:rPr>
          <w:rFonts w:ascii="方正小标宋_GBK" w:eastAsia="方正小标宋_GBK"/>
          <w:sz w:val="40"/>
        </w:rPr>
      </w:pPr>
    </w:p>
    <w:p w:rsidR="007E5C49" w:rsidRDefault="007E5C49">
      <w:pPr>
        <w:rPr>
          <w:rFonts w:ascii="方正小标宋_GBK" w:eastAsia="方正小标宋_GBK"/>
          <w:sz w:val="40"/>
        </w:rPr>
      </w:pPr>
    </w:p>
    <w:p w:rsidR="007E5C49" w:rsidRDefault="007E5C49">
      <w:pPr>
        <w:jc w:val="center"/>
        <w:rPr>
          <w:rFonts w:ascii="楷体_GB2312" w:eastAsia="楷体_GB2312"/>
          <w:b/>
          <w:w w:val="90"/>
          <w:sz w:val="40"/>
        </w:rPr>
      </w:pPr>
    </w:p>
    <w:p w:rsidR="007E5C49" w:rsidRDefault="00EB1E57">
      <w:pPr>
        <w:jc w:val="center"/>
        <w:rPr>
          <w:rFonts w:ascii="方正小标宋_GBK" w:eastAsia="方正小标宋_GBK"/>
          <w:sz w:val="40"/>
        </w:rPr>
      </w:pPr>
      <w:r>
        <w:rPr>
          <w:rFonts w:ascii="楷体_GB2312" w:eastAsia="楷体_GB2312" w:hint="eastAsia"/>
          <w:b/>
          <w:w w:val="90"/>
          <w:sz w:val="40"/>
        </w:rPr>
        <w:t>二</w:t>
      </w:r>
      <w:r>
        <w:rPr>
          <w:rFonts w:ascii="宋体" w:hAnsi="宋体" w:cs="宋体" w:hint="eastAsia"/>
          <w:b/>
          <w:w w:val="90"/>
          <w:sz w:val="40"/>
        </w:rPr>
        <w:t>〇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一八年九月</w:t>
      </w:r>
    </w:p>
    <w:p w:rsidR="007E5C49" w:rsidRDefault="00EB1E57"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 w:rsidR="007E5C49" w:rsidRDefault="00EB1E57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  <w:r>
        <w:rPr>
          <w:rFonts w:ascii="黑体" w:eastAsia="黑体" w:hAnsi="黑体" w:hint="eastAsia"/>
          <w:color w:val="000000"/>
          <w:sz w:val="44"/>
          <w:szCs w:val="32"/>
        </w:rPr>
        <w:lastRenderedPageBreak/>
        <w:t>目 录</w:t>
      </w:r>
    </w:p>
    <w:p w:rsidR="007E5C49" w:rsidRDefault="007E5C49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7E5C49" w:rsidRDefault="00EB1E57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第一部分</w:t>
      </w:r>
      <w:r>
        <w:rPr>
          <w:rFonts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部门概况</w:t>
      </w:r>
      <w:r>
        <w:rPr>
          <w:rFonts w:hint="eastAsia"/>
          <w:color w:val="000000"/>
          <w:sz w:val="32"/>
          <w:szCs w:val="32"/>
        </w:rPr>
        <w:t> </w:t>
      </w:r>
    </w:p>
    <w:p w:rsidR="007E5C49" w:rsidRDefault="00EB1E57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7E5C49" w:rsidRDefault="00EB1E57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7E5C49" w:rsidRDefault="00EB1E57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 2018年部门预算情况说明 </w:t>
      </w:r>
    </w:p>
    <w:p w:rsidR="007E5C49" w:rsidRDefault="00EB1E57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 名词解释</w:t>
      </w:r>
    </w:p>
    <w:p w:rsidR="007E5C49" w:rsidRDefault="00EB1E57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附件：濮阳市华龙区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统计局2</w:t>
      </w:r>
      <w:r>
        <w:rPr>
          <w:rFonts w:ascii="黑体" w:eastAsia="黑体" w:hAnsi="黑体" w:hint="eastAsia"/>
          <w:color w:val="000000"/>
          <w:sz w:val="32"/>
          <w:szCs w:val="32"/>
        </w:rPr>
        <w:t>018年部门预算表</w:t>
      </w:r>
    </w:p>
    <w:p w:rsidR="007E5C49" w:rsidRDefault="00EB1E57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一、部门收支总体情况表</w:t>
      </w:r>
    </w:p>
    <w:p w:rsidR="007E5C49" w:rsidRDefault="00EB1E57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二、部门收入总体情况表</w:t>
      </w:r>
    </w:p>
    <w:p w:rsidR="007E5C49" w:rsidRDefault="00EB1E57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三、部门支出总体情况表</w:t>
      </w:r>
    </w:p>
    <w:p w:rsidR="007E5C49" w:rsidRDefault="00EB1E57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四、财政拨款收支总体情况表</w:t>
      </w:r>
    </w:p>
    <w:p w:rsidR="007E5C49" w:rsidRDefault="00EB1E57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五、一般公共预算支出情况表</w:t>
      </w:r>
    </w:p>
    <w:p w:rsidR="007E5C49" w:rsidRDefault="00EB1E57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六、一般公共预算基本支出情况表</w:t>
      </w:r>
    </w:p>
    <w:p w:rsidR="007E5C49" w:rsidRDefault="00EB1E57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七、一般公共预算“三公”经费支出情况表</w:t>
      </w:r>
    </w:p>
    <w:p w:rsidR="007E5C49" w:rsidRDefault="00EB1E57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八、政府性基金预算支出情况表</w:t>
      </w:r>
    </w:p>
    <w:p w:rsidR="007E5C49" w:rsidRDefault="007E5C49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7E5C49" w:rsidRDefault="00EB1E57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7E5C49" w:rsidRDefault="007E5C49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7E5C49" w:rsidRDefault="00EB1E57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第一部分</w:t>
      </w:r>
    </w:p>
    <w:p w:rsidR="007E5C49" w:rsidRDefault="00EB1E57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部门概况</w:t>
      </w:r>
    </w:p>
    <w:p w:rsidR="007E5C49" w:rsidRDefault="00EB1E5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 </w:t>
      </w:r>
    </w:p>
    <w:p w:rsidR="007E5C49" w:rsidRDefault="00EB1E5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一、部门主要职责</w:t>
      </w:r>
    </w:p>
    <w:p w:rsidR="007E5C49" w:rsidRDefault="00EB1E57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（一）依照国家和地方法律、法规、政策和计划拟定全区统计工作规章、统计现代化建设规划和统计调查计划。</w:t>
      </w:r>
    </w:p>
    <w:p w:rsidR="007E5C49" w:rsidRDefault="00EB1E57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（二）组织领导和综合协调各乡（办）、各部门的统计工作；监督检查统计法律、法规的实施。</w:t>
      </w:r>
    </w:p>
    <w:p w:rsidR="007E5C49" w:rsidRDefault="00EB1E57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根据国家和区委、区政府宏观管理和科学决策的需要，建立健全全区国民经济核算体系、统计指标体系，贯彻执行全国统一的基本统计报表制度和国家统计调查标准；建立和完善全区经济、社会、科技统计调查制度；负责全区统计调查项目的管理，审批各乡（</w:t>
      </w:r>
      <w:r w:rsidR="007E239A">
        <w:rPr>
          <w:rFonts w:ascii="仿宋_GB2312" w:eastAsia="仿宋_GB2312" w:hint="eastAsia"/>
          <w:sz w:val="32"/>
          <w:szCs w:val="32"/>
        </w:rPr>
        <w:t>镇、</w:t>
      </w:r>
      <w:r>
        <w:rPr>
          <w:rFonts w:ascii="仿宋_GB2312" w:eastAsia="仿宋_GB2312" w:hint="eastAsia"/>
          <w:sz w:val="32"/>
          <w:szCs w:val="32"/>
        </w:rPr>
        <w:t>办）、各部门的统计调查计划、调查方案。</w:t>
      </w:r>
    </w:p>
    <w:p w:rsidR="007E5C49" w:rsidRDefault="00EB1E57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按照国家统一部署和区委、区政府要求，组织全区重大国情国力普查和统计调查方法的改革，组织全区统计报表和管理工作；搜集、整理、提供全区性的基本统计资料，对国民经济、社会发展和科技进步情况进行统计分析、统计预测和统计监督，建立并不断完善宏观预警监测体系，向区委、区政府及有关部门提供咨询建议，为宏观管理与科学决策服务。</w:t>
      </w:r>
    </w:p>
    <w:p w:rsidR="007E5C49" w:rsidRDefault="00EB1E57">
      <w:pPr>
        <w:widowControl/>
        <w:tabs>
          <w:tab w:val="left" w:pos="5823"/>
        </w:tabs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 xml:space="preserve">　　（五）统一核定、管理、公布全区性的基本统计资料，定期发布国民经济和社会发展情况的统计公报，积极培育和发展信息咨询服务市场。</w:t>
      </w:r>
    </w:p>
    <w:p w:rsidR="007E5C49" w:rsidRDefault="00EB1E57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（六）建立健全和管理全区统计信息自动化系统和统计数据库体系，拟定各乡（</w:t>
      </w:r>
      <w:r w:rsidR="007E239A">
        <w:rPr>
          <w:rFonts w:ascii="仿宋_GB2312" w:eastAsia="仿宋_GB2312" w:hint="eastAsia"/>
          <w:sz w:val="32"/>
          <w:szCs w:val="32"/>
        </w:rPr>
        <w:t>镇、</w:t>
      </w:r>
      <w:r>
        <w:rPr>
          <w:rFonts w:ascii="仿宋_GB2312" w:eastAsia="仿宋_GB2312" w:hint="eastAsia"/>
          <w:sz w:val="32"/>
          <w:szCs w:val="32"/>
        </w:rPr>
        <w:t>办）、各部门统计数据库网络的基本标准和运行办法。</w:t>
      </w:r>
    </w:p>
    <w:p w:rsidR="007E5C49" w:rsidRDefault="00EB1E57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（七）制订并组织实施全区统计系统干部和全区统计人员教育培训规划、计划。</w:t>
      </w:r>
    </w:p>
    <w:p w:rsidR="007E5C49" w:rsidRDefault="00EB1E57">
      <w:pPr>
        <w:spacing w:line="360" w:lineRule="auto"/>
        <w:jc w:val="left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（八）承办区委政府及上级统计机构交办的其他事项。</w:t>
      </w:r>
    </w:p>
    <w:p w:rsidR="007E5C49" w:rsidRDefault="00EB1E57">
      <w:pPr>
        <w:widowControl/>
        <w:ind w:firstLineChars="200" w:firstLine="640"/>
        <w:jc w:val="lef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二、机构设置</w:t>
      </w:r>
    </w:p>
    <w:p w:rsidR="007E5C49" w:rsidRDefault="00EB1E57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华龙区统计局现为挂牌单位，隶属</w:t>
      </w:r>
      <w:proofErr w:type="gramStart"/>
      <w:r>
        <w:rPr>
          <w:rFonts w:ascii="仿宋_GB2312" w:eastAsia="仿宋_GB2312" w:hint="eastAsia"/>
          <w:sz w:val="32"/>
          <w:szCs w:val="32"/>
        </w:rPr>
        <w:t>区发改委</w:t>
      </w:r>
      <w:proofErr w:type="gramEnd"/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根据工作职责及实际工作需要</w:t>
      </w:r>
      <w:r>
        <w:rPr>
          <w:rFonts w:ascii="仿宋_GB2312" w:eastAsia="仿宋_GB2312" w:hint="eastAsia"/>
          <w:sz w:val="32"/>
          <w:szCs w:val="32"/>
        </w:rPr>
        <w:t>下设办公室、综合统计股、专业统计股、社会经济抽样调查队。</w:t>
      </w:r>
      <w:r>
        <w:rPr>
          <w:rFonts w:ascii="仿宋" w:eastAsia="仿宋" w:hAnsi="仿宋" w:hint="eastAsia"/>
          <w:sz w:val="32"/>
          <w:szCs w:val="32"/>
        </w:rPr>
        <w:t>本部门经费实行全额预算管理。</w:t>
      </w:r>
    </w:p>
    <w:p w:rsidR="007E5C49" w:rsidRDefault="007E5C49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7E239A" w:rsidRDefault="007E239A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7E5C49" w:rsidRDefault="00EB1E57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第二部分</w:t>
      </w:r>
    </w:p>
    <w:p w:rsidR="007E5C49" w:rsidRDefault="00EB1E57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2018年部门预算情况说明</w:t>
      </w:r>
    </w:p>
    <w:p w:rsidR="007E5C49" w:rsidRDefault="007E5C49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7E5C49" w:rsidRDefault="00EB1E5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一、本级预算和所属单位预算在内的汇总预算总体情况</w:t>
      </w:r>
    </w:p>
    <w:p w:rsidR="007E5C49" w:rsidRDefault="00EB1E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本部门无独立核算的下属预算单位，部门本级预算即汇总预算。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8年本部门财政预算收入总计222.87万元，支出总计222.87万元。</w:t>
      </w:r>
    </w:p>
    <w:p w:rsidR="007E5C49" w:rsidRDefault="00EB1E5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二、部门预算收支增减变动情况</w:t>
      </w:r>
    </w:p>
    <w:p w:rsidR="007E5C49" w:rsidRDefault="00EB1E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8年本部门财政预算收入总计222.87万元，支出总计206.87万元。其中：基本支出206.87万元，占比92.82%，项目支出16万元，占比7.18%。</w:t>
      </w:r>
    </w:p>
    <w:p w:rsidR="007E5C49" w:rsidRDefault="00EB1E57">
      <w:pPr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2018年本部门财政预算较上年减少13.80万元，减少5.83</w:t>
      </w:r>
      <w:r>
        <w:rPr>
          <w:rFonts w:ascii="仿宋" w:eastAsia="仿宋" w:hAnsi="仿宋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。主要原因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是按照政府厉行节约要求，统一压减一般、政策及重点专项经费支出，以及一次性、临时性项目支出减少）。</w:t>
      </w:r>
    </w:p>
    <w:p w:rsidR="007E5C49" w:rsidRDefault="00EB1E5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7E5C49" w:rsidRDefault="00EB1E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8年本部门机关运行经费安排21.6万元，主要用于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办公费、“三公”经费、</w:t>
      </w:r>
      <w:r w:rsidR="007E239A">
        <w:rPr>
          <w:rFonts w:ascii="仿宋" w:eastAsia="仿宋" w:hAnsi="仿宋" w:hint="eastAsia"/>
          <w:color w:val="000000" w:themeColor="text1"/>
          <w:sz w:val="32"/>
          <w:szCs w:val="32"/>
        </w:rPr>
        <w:t>培训费等方面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比上年减少0.6万元，减少2.86%，主要原因是深入贯彻落实中央八项规定和厉行节约有关精神。</w:t>
      </w:r>
    </w:p>
    <w:p w:rsidR="007E5C49" w:rsidRDefault="00EB1E5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四、“三公”经费安排情况</w:t>
      </w:r>
    </w:p>
    <w:p w:rsidR="007E5C49" w:rsidRDefault="00EB1E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8年本部门“三公”经费预算5.30万元，较上年减少0.27万元，主要原因是由于公车改革后，公车运行数量减少，运行维护成本降低，以及严格执行相关规定，厉行勤俭节约，压减“三公”经费。</w:t>
      </w:r>
    </w:p>
    <w:p w:rsidR="007E5C49" w:rsidRDefault="00EB1E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1.因公出国（境）费0万元；</w:t>
      </w:r>
    </w:p>
    <w:p w:rsidR="007E5C49" w:rsidRDefault="00EB1E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2.公务用车</w:t>
      </w:r>
      <w:r w:rsidR="007E239A">
        <w:rPr>
          <w:rFonts w:ascii="仿宋" w:eastAsia="仿宋" w:hAnsi="仿宋" w:hint="eastAsia"/>
          <w:sz w:val="32"/>
          <w:szCs w:val="32"/>
        </w:rPr>
        <w:t>购置及运行</w:t>
      </w:r>
      <w:r>
        <w:rPr>
          <w:rFonts w:ascii="仿宋" w:eastAsia="仿宋" w:hAnsi="仿宋" w:hint="eastAsia"/>
          <w:sz w:val="32"/>
          <w:szCs w:val="32"/>
        </w:rPr>
        <w:t>费3.5万元，其中：公务用车购置0万元，公务用车运行费3.5万元。</w:t>
      </w:r>
    </w:p>
    <w:p w:rsidR="007E5C49" w:rsidRDefault="00EB1E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3.公务接待费1.8万元</w:t>
      </w:r>
    </w:p>
    <w:p w:rsidR="007E5C49" w:rsidRDefault="00EB1E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五、政府采购安排情况</w:t>
      </w:r>
    </w:p>
    <w:p w:rsidR="007E5C49" w:rsidRDefault="00EB1E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8年本部门无政府采购预算安排。</w:t>
      </w:r>
    </w:p>
    <w:p w:rsidR="007E5C49" w:rsidRDefault="00EB1E5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六、政府性基金预算安排情况</w:t>
      </w:r>
    </w:p>
    <w:p w:rsidR="007E5C49" w:rsidRDefault="00EB1E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本部门无使用政府性基金预算安排的支出。</w:t>
      </w:r>
    </w:p>
    <w:p w:rsidR="000D1797" w:rsidRDefault="000D1797" w:rsidP="000D179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七、预算绩效管理工作开展情况说明</w:t>
      </w:r>
    </w:p>
    <w:p w:rsidR="000D1797" w:rsidRDefault="000D1797" w:rsidP="000D1797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按照《濮阳市华龙区财政局关于编制区级2018年部门预算（草案）和2018-2020年财政规划的通知》（</w:t>
      </w:r>
      <w:proofErr w:type="gramStart"/>
      <w:r>
        <w:rPr>
          <w:rFonts w:ascii="仿宋" w:eastAsia="仿宋" w:hAnsi="仿宋" w:hint="eastAsia"/>
          <w:sz w:val="32"/>
          <w:szCs w:val="32"/>
        </w:rPr>
        <w:t>华龙财〔2018〕</w:t>
      </w:r>
      <w:proofErr w:type="gramEnd"/>
      <w:r>
        <w:rPr>
          <w:rFonts w:ascii="仿宋" w:eastAsia="仿宋" w:hAnsi="仿宋" w:hint="eastAsia"/>
          <w:sz w:val="32"/>
          <w:szCs w:val="32"/>
        </w:rPr>
        <w:t>2号）有关强化预算绩效管理导向方面要求，本部门牢固树立“讲绩效、重绩效、用绩效” 的绩效管理理念，年度预算申报时，对符合范围的项目资金同步报送了预算绩效目标，努力建立健全以结果为导向的预算绩效管理工作机制。</w:t>
      </w:r>
    </w:p>
    <w:p w:rsidR="000D1797" w:rsidRDefault="000D1797" w:rsidP="000D1797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八、国有资产占用情况</w:t>
      </w:r>
    </w:p>
    <w:p w:rsidR="000D1797" w:rsidRDefault="000D1797" w:rsidP="000D1797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2017年期末，本部门共有车辆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辆，其中：一般公务用车</w:t>
      </w:r>
      <w:r>
        <w:rPr>
          <w:rFonts w:ascii="仿宋" w:eastAsia="仿宋" w:hAnsi="仿宋" w:hint="eastAsia"/>
          <w:sz w:val="32"/>
          <w:szCs w:val="32"/>
        </w:rPr>
        <w:t>1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辆、一般执法执勤用车0辆、特种专业技术用车0辆，其他用车0辆；单位价值50万元以上通用设备0台（套），单位价值100万元以上专用设备0台（套）。</w:t>
      </w:r>
    </w:p>
    <w:p w:rsidR="007E5C49" w:rsidRPr="000D1797" w:rsidRDefault="007E5C49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7E5C49" w:rsidRDefault="007E5C49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7E5C49" w:rsidRDefault="00EB1E57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第三部分</w:t>
      </w:r>
    </w:p>
    <w:p w:rsidR="007E5C49" w:rsidRDefault="00EB1E57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7E5C49" w:rsidRDefault="007E5C49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7E5C49" w:rsidRDefault="00EB1E57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一、财政拨款收入</w:t>
      </w:r>
    </w:p>
    <w:p w:rsidR="007E5C49" w:rsidRDefault="00EB1E57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指本级财政当年拨付的资金。</w:t>
      </w:r>
    </w:p>
    <w:p w:rsidR="007E5C49" w:rsidRDefault="00EB1E57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二、事业收入</w:t>
      </w:r>
    </w:p>
    <w:p w:rsidR="007E5C49" w:rsidRDefault="00EB1E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7E5C49" w:rsidRDefault="00EB1E57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三、其他收入</w:t>
      </w:r>
    </w:p>
    <w:p w:rsidR="007E5C49" w:rsidRDefault="00EB1E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指除上述“财政拨款”、“事业收入”、“事业单位经营收入”、“附属单位上缴收入”等以外的收入。</w:t>
      </w:r>
    </w:p>
    <w:p w:rsidR="007E5C49" w:rsidRDefault="00EB1E57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四、基本支出</w:t>
      </w:r>
    </w:p>
    <w:p w:rsidR="007E5C49" w:rsidRDefault="00EB1E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7E5C49" w:rsidRDefault="00EB1E57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五、项目支出</w:t>
      </w:r>
    </w:p>
    <w:p w:rsidR="007E5C49" w:rsidRDefault="00EB1E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7E5C49" w:rsidRDefault="00EB1E57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六、机关运行经费</w:t>
      </w:r>
    </w:p>
    <w:p w:rsidR="007E5C49" w:rsidRDefault="00EB1E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7E5C49" w:rsidRDefault="00EB1E57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七、“三公”经费</w:t>
      </w:r>
    </w:p>
    <w:p w:rsidR="007E5C49" w:rsidRDefault="00EB1E5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</w:t>
      </w:r>
      <w:r>
        <w:rPr>
          <w:rFonts w:ascii="仿宋" w:eastAsia="仿宋" w:hAnsi="仿宋" w:hint="eastAsia"/>
          <w:sz w:val="32"/>
          <w:szCs w:val="32"/>
        </w:rPr>
        <w:lastRenderedPageBreak/>
        <w:t>旅费、伙食补助费、杂费、培训费等支出；公务用车购置运行费指单位公务用车购置费及租用费、燃料费、维修费、过路过桥费、保险费、安全奖励费用等支出；公务接待费指单位按规定开支的各类接待支出。</w:t>
      </w:r>
    </w:p>
    <w:p w:rsidR="007E5C49" w:rsidRDefault="007E5C49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7E5C49" w:rsidRDefault="007E5C49">
      <w:pPr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7E5C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50A" w:rsidRDefault="001F350A" w:rsidP="005C1964">
      <w:r>
        <w:separator/>
      </w:r>
    </w:p>
  </w:endnote>
  <w:endnote w:type="continuationSeparator" w:id="0">
    <w:p w:rsidR="001F350A" w:rsidRDefault="001F350A" w:rsidP="005C1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50A" w:rsidRDefault="001F350A" w:rsidP="005C1964">
      <w:r>
        <w:separator/>
      </w:r>
    </w:p>
  </w:footnote>
  <w:footnote w:type="continuationSeparator" w:id="0">
    <w:p w:rsidR="001F350A" w:rsidRDefault="001F350A" w:rsidP="005C19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21D"/>
    <w:rsid w:val="00002196"/>
    <w:rsid w:val="000132E8"/>
    <w:rsid w:val="00016BED"/>
    <w:rsid w:val="0002164D"/>
    <w:rsid w:val="000430FF"/>
    <w:rsid w:val="00061554"/>
    <w:rsid w:val="00072768"/>
    <w:rsid w:val="00073460"/>
    <w:rsid w:val="00073A1C"/>
    <w:rsid w:val="00083F78"/>
    <w:rsid w:val="00084BC7"/>
    <w:rsid w:val="000A120E"/>
    <w:rsid w:val="000A2622"/>
    <w:rsid w:val="000B0330"/>
    <w:rsid w:val="000D10F2"/>
    <w:rsid w:val="000D1797"/>
    <w:rsid w:val="000E11AD"/>
    <w:rsid w:val="000E2600"/>
    <w:rsid w:val="000F620F"/>
    <w:rsid w:val="0011394B"/>
    <w:rsid w:val="00117E91"/>
    <w:rsid w:val="0012037F"/>
    <w:rsid w:val="00133B0C"/>
    <w:rsid w:val="00160364"/>
    <w:rsid w:val="0017321F"/>
    <w:rsid w:val="0017490C"/>
    <w:rsid w:val="00177B2F"/>
    <w:rsid w:val="00196D1B"/>
    <w:rsid w:val="001A363D"/>
    <w:rsid w:val="001A450C"/>
    <w:rsid w:val="001B0630"/>
    <w:rsid w:val="001B43C4"/>
    <w:rsid w:val="001D3173"/>
    <w:rsid w:val="001D7B94"/>
    <w:rsid w:val="001E082A"/>
    <w:rsid w:val="001E2002"/>
    <w:rsid w:val="001F350A"/>
    <w:rsid w:val="001F5C3A"/>
    <w:rsid w:val="001F69E6"/>
    <w:rsid w:val="001F6EA6"/>
    <w:rsid w:val="00204798"/>
    <w:rsid w:val="00213FB6"/>
    <w:rsid w:val="00214722"/>
    <w:rsid w:val="00220CDC"/>
    <w:rsid w:val="00224A75"/>
    <w:rsid w:val="002310DD"/>
    <w:rsid w:val="0024686B"/>
    <w:rsid w:val="00253EBE"/>
    <w:rsid w:val="00266CFB"/>
    <w:rsid w:val="00272F81"/>
    <w:rsid w:val="00280017"/>
    <w:rsid w:val="0029175A"/>
    <w:rsid w:val="0029197A"/>
    <w:rsid w:val="002B0CFE"/>
    <w:rsid w:val="002B3532"/>
    <w:rsid w:val="002D0E65"/>
    <w:rsid w:val="00300F5D"/>
    <w:rsid w:val="0031611D"/>
    <w:rsid w:val="00326DBC"/>
    <w:rsid w:val="003318E0"/>
    <w:rsid w:val="00340E1E"/>
    <w:rsid w:val="00343002"/>
    <w:rsid w:val="003452C1"/>
    <w:rsid w:val="00347A9C"/>
    <w:rsid w:val="00347F00"/>
    <w:rsid w:val="003527CA"/>
    <w:rsid w:val="00366ABD"/>
    <w:rsid w:val="00367B86"/>
    <w:rsid w:val="00376143"/>
    <w:rsid w:val="00377591"/>
    <w:rsid w:val="00384FE9"/>
    <w:rsid w:val="00391DCA"/>
    <w:rsid w:val="00395FCD"/>
    <w:rsid w:val="003A1AD8"/>
    <w:rsid w:val="003A4D1C"/>
    <w:rsid w:val="003B03D3"/>
    <w:rsid w:val="003B1B6D"/>
    <w:rsid w:val="003D32F0"/>
    <w:rsid w:val="003D3A49"/>
    <w:rsid w:val="003E6713"/>
    <w:rsid w:val="003F0725"/>
    <w:rsid w:val="00402E18"/>
    <w:rsid w:val="004114C1"/>
    <w:rsid w:val="00412DD4"/>
    <w:rsid w:val="00416C13"/>
    <w:rsid w:val="0042448C"/>
    <w:rsid w:val="00424BFE"/>
    <w:rsid w:val="00435B90"/>
    <w:rsid w:val="00440925"/>
    <w:rsid w:val="004444A9"/>
    <w:rsid w:val="00456A2A"/>
    <w:rsid w:val="004649B6"/>
    <w:rsid w:val="0047221A"/>
    <w:rsid w:val="00475C58"/>
    <w:rsid w:val="00476651"/>
    <w:rsid w:val="00480E6B"/>
    <w:rsid w:val="00481880"/>
    <w:rsid w:val="00481BF7"/>
    <w:rsid w:val="00484FF3"/>
    <w:rsid w:val="004917F6"/>
    <w:rsid w:val="00497FA5"/>
    <w:rsid w:val="004A5FC7"/>
    <w:rsid w:val="004B62CD"/>
    <w:rsid w:val="004D11E2"/>
    <w:rsid w:val="004D20D7"/>
    <w:rsid w:val="004D73C3"/>
    <w:rsid w:val="004E2EF8"/>
    <w:rsid w:val="004F3F49"/>
    <w:rsid w:val="0051575E"/>
    <w:rsid w:val="0052101E"/>
    <w:rsid w:val="005223E8"/>
    <w:rsid w:val="0052707F"/>
    <w:rsid w:val="00551DD9"/>
    <w:rsid w:val="00553A23"/>
    <w:rsid w:val="005615F1"/>
    <w:rsid w:val="00562A65"/>
    <w:rsid w:val="0056720C"/>
    <w:rsid w:val="00571FE5"/>
    <w:rsid w:val="00591085"/>
    <w:rsid w:val="005938E5"/>
    <w:rsid w:val="00597C5D"/>
    <w:rsid w:val="005A4BCA"/>
    <w:rsid w:val="005B24C5"/>
    <w:rsid w:val="005B3B9A"/>
    <w:rsid w:val="005C1964"/>
    <w:rsid w:val="005C1BA0"/>
    <w:rsid w:val="005D10EC"/>
    <w:rsid w:val="005D623D"/>
    <w:rsid w:val="005E0440"/>
    <w:rsid w:val="005E1A4B"/>
    <w:rsid w:val="005E1ABC"/>
    <w:rsid w:val="005E5AAE"/>
    <w:rsid w:val="005F0D3B"/>
    <w:rsid w:val="005F5D72"/>
    <w:rsid w:val="006147C0"/>
    <w:rsid w:val="00617AE7"/>
    <w:rsid w:val="006204DF"/>
    <w:rsid w:val="00635649"/>
    <w:rsid w:val="006421B2"/>
    <w:rsid w:val="00642F39"/>
    <w:rsid w:val="00644DCC"/>
    <w:rsid w:val="0066430F"/>
    <w:rsid w:val="0066771A"/>
    <w:rsid w:val="00684EBF"/>
    <w:rsid w:val="00697DBA"/>
    <w:rsid w:val="006B473E"/>
    <w:rsid w:val="006B4837"/>
    <w:rsid w:val="006C00B0"/>
    <w:rsid w:val="006C452E"/>
    <w:rsid w:val="006C72AC"/>
    <w:rsid w:val="006D2CC2"/>
    <w:rsid w:val="006D3C5C"/>
    <w:rsid w:val="006E6294"/>
    <w:rsid w:val="006E72AD"/>
    <w:rsid w:val="006F5083"/>
    <w:rsid w:val="00702196"/>
    <w:rsid w:val="007027B6"/>
    <w:rsid w:val="00707582"/>
    <w:rsid w:val="00710DE8"/>
    <w:rsid w:val="0071465B"/>
    <w:rsid w:val="007257DD"/>
    <w:rsid w:val="00732161"/>
    <w:rsid w:val="0073403E"/>
    <w:rsid w:val="00734E78"/>
    <w:rsid w:val="00747E1F"/>
    <w:rsid w:val="00765E2A"/>
    <w:rsid w:val="00782BE8"/>
    <w:rsid w:val="00782CE4"/>
    <w:rsid w:val="007A1AC1"/>
    <w:rsid w:val="007A2989"/>
    <w:rsid w:val="007A5110"/>
    <w:rsid w:val="007A7440"/>
    <w:rsid w:val="007C2779"/>
    <w:rsid w:val="007D24C5"/>
    <w:rsid w:val="007D4319"/>
    <w:rsid w:val="007D611A"/>
    <w:rsid w:val="007E0112"/>
    <w:rsid w:val="007E239A"/>
    <w:rsid w:val="007E5C49"/>
    <w:rsid w:val="007E704C"/>
    <w:rsid w:val="007E7C54"/>
    <w:rsid w:val="007F3130"/>
    <w:rsid w:val="0080427E"/>
    <w:rsid w:val="00804F1B"/>
    <w:rsid w:val="00812D56"/>
    <w:rsid w:val="0081363F"/>
    <w:rsid w:val="00824FDA"/>
    <w:rsid w:val="00832D8F"/>
    <w:rsid w:val="0083533D"/>
    <w:rsid w:val="00843134"/>
    <w:rsid w:val="008431DE"/>
    <w:rsid w:val="00845FFF"/>
    <w:rsid w:val="00851C33"/>
    <w:rsid w:val="00852187"/>
    <w:rsid w:val="00852DF5"/>
    <w:rsid w:val="0085559B"/>
    <w:rsid w:val="008616AC"/>
    <w:rsid w:val="00862471"/>
    <w:rsid w:val="0086512B"/>
    <w:rsid w:val="00873DD2"/>
    <w:rsid w:val="00874090"/>
    <w:rsid w:val="00875A77"/>
    <w:rsid w:val="00885752"/>
    <w:rsid w:val="00894B44"/>
    <w:rsid w:val="008A4B90"/>
    <w:rsid w:val="008C6505"/>
    <w:rsid w:val="008C7E32"/>
    <w:rsid w:val="008D7A88"/>
    <w:rsid w:val="008F55A5"/>
    <w:rsid w:val="00914F43"/>
    <w:rsid w:val="009222A2"/>
    <w:rsid w:val="0092547C"/>
    <w:rsid w:val="0093502A"/>
    <w:rsid w:val="009426BE"/>
    <w:rsid w:val="00944D35"/>
    <w:rsid w:val="00950804"/>
    <w:rsid w:val="00954459"/>
    <w:rsid w:val="00960055"/>
    <w:rsid w:val="00971B68"/>
    <w:rsid w:val="00972F44"/>
    <w:rsid w:val="009731A3"/>
    <w:rsid w:val="009814D8"/>
    <w:rsid w:val="009830CB"/>
    <w:rsid w:val="00983C15"/>
    <w:rsid w:val="00984AAA"/>
    <w:rsid w:val="00994FAB"/>
    <w:rsid w:val="00996862"/>
    <w:rsid w:val="009A2613"/>
    <w:rsid w:val="009D0889"/>
    <w:rsid w:val="009E5D9B"/>
    <w:rsid w:val="00A01F6A"/>
    <w:rsid w:val="00A221C0"/>
    <w:rsid w:val="00A35377"/>
    <w:rsid w:val="00A37678"/>
    <w:rsid w:val="00A40FF9"/>
    <w:rsid w:val="00A53246"/>
    <w:rsid w:val="00A718EC"/>
    <w:rsid w:val="00A71EFF"/>
    <w:rsid w:val="00A73C86"/>
    <w:rsid w:val="00A76FD9"/>
    <w:rsid w:val="00A910BD"/>
    <w:rsid w:val="00AA5FE0"/>
    <w:rsid w:val="00AB0E48"/>
    <w:rsid w:val="00AB37CE"/>
    <w:rsid w:val="00AB6E5A"/>
    <w:rsid w:val="00AC27D5"/>
    <w:rsid w:val="00AF0FB9"/>
    <w:rsid w:val="00B022C0"/>
    <w:rsid w:val="00B05446"/>
    <w:rsid w:val="00B25A37"/>
    <w:rsid w:val="00B26A43"/>
    <w:rsid w:val="00B34B10"/>
    <w:rsid w:val="00B35225"/>
    <w:rsid w:val="00B46A15"/>
    <w:rsid w:val="00B46F19"/>
    <w:rsid w:val="00B60A81"/>
    <w:rsid w:val="00B672B5"/>
    <w:rsid w:val="00B70367"/>
    <w:rsid w:val="00B705C6"/>
    <w:rsid w:val="00B863DA"/>
    <w:rsid w:val="00B90E5B"/>
    <w:rsid w:val="00B927E7"/>
    <w:rsid w:val="00BA1B1A"/>
    <w:rsid w:val="00BA36C6"/>
    <w:rsid w:val="00BA5198"/>
    <w:rsid w:val="00BC207F"/>
    <w:rsid w:val="00BD3139"/>
    <w:rsid w:val="00BE1219"/>
    <w:rsid w:val="00BE5DE9"/>
    <w:rsid w:val="00BF5C9F"/>
    <w:rsid w:val="00BF6EBD"/>
    <w:rsid w:val="00C029AF"/>
    <w:rsid w:val="00C0463F"/>
    <w:rsid w:val="00C051A2"/>
    <w:rsid w:val="00C163B1"/>
    <w:rsid w:val="00C22F11"/>
    <w:rsid w:val="00C27784"/>
    <w:rsid w:val="00C36572"/>
    <w:rsid w:val="00C36BDB"/>
    <w:rsid w:val="00C406BC"/>
    <w:rsid w:val="00C416BE"/>
    <w:rsid w:val="00C43369"/>
    <w:rsid w:val="00C562B8"/>
    <w:rsid w:val="00C60328"/>
    <w:rsid w:val="00C76695"/>
    <w:rsid w:val="00C81C8A"/>
    <w:rsid w:val="00C82D88"/>
    <w:rsid w:val="00C929BF"/>
    <w:rsid w:val="00C95075"/>
    <w:rsid w:val="00CA5A8E"/>
    <w:rsid w:val="00CA790B"/>
    <w:rsid w:val="00CB3F5A"/>
    <w:rsid w:val="00CB522C"/>
    <w:rsid w:val="00CC26EC"/>
    <w:rsid w:val="00CD1BAC"/>
    <w:rsid w:val="00CF3A78"/>
    <w:rsid w:val="00CF56A3"/>
    <w:rsid w:val="00D027AD"/>
    <w:rsid w:val="00D10BAC"/>
    <w:rsid w:val="00D1654C"/>
    <w:rsid w:val="00D212CC"/>
    <w:rsid w:val="00D31C86"/>
    <w:rsid w:val="00D31E35"/>
    <w:rsid w:val="00D33090"/>
    <w:rsid w:val="00D3663D"/>
    <w:rsid w:val="00D4620C"/>
    <w:rsid w:val="00D526B5"/>
    <w:rsid w:val="00D627E3"/>
    <w:rsid w:val="00D63C17"/>
    <w:rsid w:val="00D64296"/>
    <w:rsid w:val="00D75376"/>
    <w:rsid w:val="00D76A95"/>
    <w:rsid w:val="00D92232"/>
    <w:rsid w:val="00DA34FD"/>
    <w:rsid w:val="00DC5066"/>
    <w:rsid w:val="00DE0A3A"/>
    <w:rsid w:val="00DF1D80"/>
    <w:rsid w:val="00DF6259"/>
    <w:rsid w:val="00DF656C"/>
    <w:rsid w:val="00DF7A40"/>
    <w:rsid w:val="00E07DF5"/>
    <w:rsid w:val="00E25D79"/>
    <w:rsid w:val="00E26C3C"/>
    <w:rsid w:val="00E34EC7"/>
    <w:rsid w:val="00E40BD7"/>
    <w:rsid w:val="00E41829"/>
    <w:rsid w:val="00E54A09"/>
    <w:rsid w:val="00E628C1"/>
    <w:rsid w:val="00E772E4"/>
    <w:rsid w:val="00E8327B"/>
    <w:rsid w:val="00E83F8F"/>
    <w:rsid w:val="00E9136C"/>
    <w:rsid w:val="00E92BEC"/>
    <w:rsid w:val="00E933D0"/>
    <w:rsid w:val="00E93DA8"/>
    <w:rsid w:val="00E96C0E"/>
    <w:rsid w:val="00EB1E57"/>
    <w:rsid w:val="00EB2414"/>
    <w:rsid w:val="00EB4212"/>
    <w:rsid w:val="00EC11F0"/>
    <w:rsid w:val="00EC3452"/>
    <w:rsid w:val="00ED6165"/>
    <w:rsid w:val="00EE2DC1"/>
    <w:rsid w:val="00EE41CF"/>
    <w:rsid w:val="00EE4D4B"/>
    <w:rsid w:val="00F027A0"/>
    <w:rsid w:val="00F11492"/>
    <w:rsid w:val="00F17169"/>
    <w:rsid w:val="00F204DA"/>
    <w:rsid w:val="00F206CC"/>
    <w:rsid w:val="00F233A7"/>
    <w:rsid w:val="00F24FA1"/>
    <w:rsid w:val="00F33195"/>
    <w:rsid w:val="00F4521D"/>
    <w:rsid w:val="00F87E41"/>
    <w:rsid w:val="00F93ACE"/>
    <w:rsid w:val="00F9584D"/>
    <w:rsid w:val="00F97FD4"/>
    <w:rsid w:val="00FB6183"/>
    <w:rsid w:val="00FC6401"/>
    <w:rsid w:val="00FD7E30"/>
    <w:rsid w:val="00FE715C"/>
    <w:rsid w:val="00FF2323"/>
    <w:rsid w:val="00FF3854"/>
    <w:rsid w:val="26681AC3"/>
    <w:rsid w:val="30DC5862"/>
    <w:rsid w:val="4167299E"/>
    <w:rsid w:val="509F4A28"/>
    <w:rsid w:val="6771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0DDAC1A"/>
  <w15:docId w15:val="{44486765-38EE-4C14-A838-D4E86FBB6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6">
    <w:name w:val="页眉 字符"/>
    <w:link w:val="a5"/>
    <w:uiPriority w:val="99"/>
    <w:qFormat/>
    <w:locked/>
    <w:rPr>
      <w:rFonts w:cs="Times New Roman"/>
      <w:sz w:val="18"/>
    </w:rPr>
  </w:style>
  <w:style w:type="character" w:customStyle="1" w:styleId="a4">
    <w:name w:val="页脚 字符"/>
    <w:link w:val="a3"/>
    <w:uiPriority w:val="99"/>
    <w:locked/>
    <w:rPr>
      <w:rFonts w:cs="Times New Roman"/>
      <w:sz w:val="18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49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9</Pages>
  <Words>359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creator>lenovo</dc:creator>
  <cp:lastModifiedBy>lxl</cp:lastModifiedBy>
  <cp:revision>42</cp:revision>
  <dcterms:created xsi:type="dcterms:W3CDTF">2017-10-31T03:18:00Z</dcterms:created>
  <dcterms:modified xsi:type="dcterms:W3CDTF">2018-10-31T03:19:00Z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