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6AC3" w:rsidRDefault="009C6AC3">
      <w:pPr>
        <w:rPr>
          <w:rFonts w:ascii="方正小标宋_GBK" w:eastAsia="方正小标宋_GBK"/>
          <w:sz w:val="40"/>
        </w:rPr>
      </w:pPr>
    </w:p>
    <w:p w:rsidR="009C6AC3" w:rsidRDefault="009C6AC3">
      <w:pPr>
        <w:rPr>
          <w:rFonts w:ascii="方正小标宋_GBK" w:eastAsia="方正小标宋_GBK"/>
          <w:sz w:val="40"/>
        </w:rPr>
      </w:pPr>
    </w:p>
    <w:p w:rsidR="009C6AC3" w:rsidRDefault="009C6AC3">
      <w:pPr>
        <w:rPr>
          <w:rFonts w:ascii="方正小标宋_GBK" w:eastAsia="方正小标宋_GBK"/>
          <w:sz w:val="40"/>
        </w:rPr>
      </w:pPr>
    </w:p>
    <w:p w:rsidR="009C6AC3" w:rsidRDefault="009136DF">
      <w:pPr>
        <w:jc w:val="center"/>
        <w:rPr>
          <w:rFonts w:ascii="方正小标宋_GBK" w:eastAsia="方正小标宋_GBK"/>
          <w:w w:val="85"/>
          <w:sz w:val="56"/>
        </w:rPr>
      </w:pPr>
      <w:r>
        <w:rPr>
          <w:rFonts w:ascii="方正小标宋_GBK" w:eastAsia="方正小标宋_GBK" w:hint="eastAsia"/>
          <w:w w:val="85"/>
          <w:sz w:val="56"/>
        </w:rPr>
        <w:t>濮阳市华龙区总工会</w:t>
      </w:r>
    </w:p>
    <w:p w:rsidR="009C6AC3" w:rsidRDefault="009136DF">
      <w:pPr>
        <w:jc w:val="center"/>
        <w:rPr>
          <w:rFonts w:ascii="方正小标宋_GBK" w:eastAsia="方正小标宋_GBK"/>
          <w:spacing w:val="-20"/>
          <w:sz w:val="44"/>
        </w:rPr>
      </w:pPr>
      <w:r>
        <w:rPr>
          <w:rFonts w:ascii="方正小标宋_GBK" w:eastAsia="方正小标宋_GBK" w:hint="eastAsia"/>
          <w:w w:val="85"/>
          <w:sz w:val="56"/>
        </w:rPr>
        <w:t>2018年部门预算公开说明</w:t>
      </w:r>
    </w:p>
    <w:p w:rsidR="009C6AC3" w:rsidRDefault="009C6AC3">
      <w:pPr>
        <w:jc w:val="center"/>
        <w:rPr>
          <w:rFonts w:ascii="方正小标宋_GBK" w:eastAsia="方正小标宋_GBK"/>
          <w:sz w:val="40"/>
        </w:rPr>
      </w:pPr>
    </w:p>
    <w:p w:rsidR="009C6AC3" w:rsidRDefault="009C6AC3">
      <w:pPr>
        <w:jc w:val="center"/>
        <w:rPr>
          <w:rFonts w:ascii="方正小标宋_GBK" w:eastAsia="方正小标宋_GBK"/>
          <w:sz w:val="40"/>
        </w:rPr>
      </w:pPr>
    </w:p>
    <w:p w:rsidR="00FF5BA9" w:rsidRDefault="00FF5BA9">
      <w:pPr>
        <w:jc w:val="center"/>
        <w:rPr>
          <w:rFonts w:ascii="方正小标宋_GBK" w:eastAsia="方正小标宋_GBK"/>
          <w:sz w:val="40"/>
        </w:rPr>
      </w:pPr>
    </w:p>
    <w:p w:rsidR="00FF5BA9" w:rsidRDefault="00FF5BA9">
      <w:pPr>
        <w:jc w:val="center"/>
        <w:rPr>
          <w:rFonts w:ascii="方正小标宋_GBK" w:eastAsia="方正小标宋_GBK"/>
          <w:sz w:val="40"/>
        </w:rPr>
      </w:pPr>
    </w:p>
    <w:p w:rsidR="00FF5BA9" w:rsidRDefault="00FF5BA9">
      <w:pPr>
        <w:jc w:val="center"/>
        <w:rPr>
          <w:rFonts w:ascii="方正小标宋_GBK" w:eastAsia="方正小标宋_GBK"/>
          <w:sz w:val="40"/>
        </w:rPr>
      </w:pPr>
    </w:p>
    <w:p w:rsidR="00FF5BA9" w:rsidRDefault="00FF5BA9">
      <w:pPr>
        <w:jc w:val="center"/>
        <w:rPr>
          <w:rFonts w:ascii="方正小标宋_GBK" w:eastAsia="方正小标宋_GBK"/>
          <w:sz w:val="40"/>
        </w:rPr>
      </w:pPr>
    </w:p>
    <w:p w:rsidR="00FF5BA9" w:rsidRDefault="00FF5BA9">
      <w:pPr>
        <w:jc w:val="center"/>
        <w:rPr>
          <w:rFonts w:ascii="方正小标宋_GBK" w:eastAsia="方正小标宋_GBK"/>
          <w:sz w:val="40"/>
        </w:rPr>
      </w:pPr>
    </w:p>
    <w:p w:rsidR="00FF5BA9" w:rsidRPr="00FF5BA9" w:rsidRDefault="00FF5BA9">
      <w:pPr>
        <w:jc w:val="center"/>
        <w:rPr>
          <w:rFonts w:ascii="方正小标宋_GBK" w:eastAsia="方正小标宋_GBK"/>
          <w:sz w:val="40"/>
        </w:rPr>
      </w:pPr>
    </w:p>
    <w:p w:rsidR="009C6AC3" w:rsidRDefault="009C6AC3">
      <w:pPr>
        <w:jc w:val="center"/>
        <w:rPr>
          <w:rFonts w:ascii="方正小标宋_GBK" w:eastAsia="方正小标宋_GBK"/>
          <w:sz w:val="40"/>
        </w:rPr>
      </w:pPr>
    </w:p>
    <w:p w:rsidR="009C6AC3" w:rsidRDefault="009C6AC3">
      <w:pPr>
        <w:jc w:val="center"/>
        <w:rPr>
          <w:rFonts w:ascii="方正小标宋_GBK" w:eastAsia="方正小标宋_GBK"/>
          <w:sz w:val="40"/>
        </w:rPr>
      </w:pPr>
    </w:p>
    <w:p w:rsidR="009C6AC3" w:rsidRDefault="009C6AC3">
      <w:pPr>
        <w:jc w:val="center"/>
        <w:rPr>
          <w:rFonts w:ascii="方正小标宋_GBK" w:eastAsia="方正小标宋_GBK"/>
          <w:sz w:val="40"/>
        </w:rPr>
      </w:pPr>
    </w:p>
    <w:p w:rsidR="009C6AC3" w:rsidRDefault="009C6AC3">
      <w:pPr>
        <w:jc w:val="center"/>
        <w:rPr>
          <w:rFonts w:ascii="方正小标宋_GBK" w:eastAsia="方正小标宋_GBK"/>
          <w:sz w:val="40"/>
        </w:rPr>
      </w:pPr>
    </w:p>
    <w:p w:rsidR="009C6AC3" w:rsidRDefault="009C6AC3">
      <w:pPr>
        <w:jc w:val="center"/>
        <w:rPr>
          <w:rFonts w:ascii="方正小标宋_GBK" w:eastAsia="方正小标宋_GBK"/>
          <w:sz w:val="40"/>
        </w:rPr>
      </w:pPr>
    </w:p>
    <w:p w:rsidR="009C6AC3" w:rsidRDefault="009C6AC3" w:rsidP="009136DF">
      <w:pPr>
        <w:rPr>
          <w:rFonts w:ascii="楷体_GB2312" w:eastAsia="楷体_GB2312"/>
          <w:b/>
          <w:w w:val="90"/>
          <w:sz w:val="40"/>
        </w:rPr>
      </w:pPr>
    </w:p>
    <w:p w:rsidR="009C6AC3" w:rsidRDefault="009136DF">
      <w:pPr>
        <w:jc w:val="center"/>
        <w:rPr>
          <w:rFonts w:ascii="方正小标宋_GBK" w:eastAsia="方正小标宋_GBK"/>
          <w:sz w:val="40"/>
        </w:rPr>
      </w:pPr>
      <w:r>
        <w:rPr>
          <w:rFonts w:ascii="楷体_GB2312" w:eastAsia="楷体_GB2312" w:hint="eastAsia"/>
          <w:b/>
          <w:w w:val="90"/>
          <w:sz w:val="40"/>
        </w:rPr>
        <w:t>二</w:t>
      </w:r>
      <w:r>
        <w:rPr>
          <w:rFonts w:ascii="宋体" w:hAnsi="宋体" w:cs="宋体" w:hint="eastAsia"/>
          <w:b/>
          <w:w w:val="90"/>
          <w:sz w:val="40"/>
        </w:rPr>
        <w:t>〇</w:t>
      </w:r>
      <w:r>
        <w:rPr>
          <w:rFonts w:ascii="楷体_GB2312" w:eastAsia="楷体_GB2312" w:hAnsi="楷体_GB2312" w:cs="楷体_GB2312" w:hint="eastAsia"/>
          <w:b/>
          <w:w w:val="90"/>
          <w:sz w:val="40"/>
        </w:rPr>
        <w:t>一八年九月</w:t>
      </w:r>
    </w:p>
    <w:p w:rsidR="009C6AC3" w:rsidRDefault="009136DF">
      <w:pPr>
        <w:jc w:val="center"/>
        <w:rPr>
          <w:rFonts w:ascii="方正小标宋_GBK" w:eastAsia="方正小标宋_GBK"/>
          <w:sz w:val="32"/>
        </w:rPr>
      </w:pPr>
      <w:r>
        <w:rPr>
          <w:rFonts w:ascii="方正小标宋_GBK" w:eastAsia="方正小标宋_GBK"/>
          <w:sz w:val="32"/>
        </w:rPr>
        <w:br w:type="page"/>
      </w:r>
    </w:p>
    <w:p w:rsidR="009C6AC3" w:rsidRDefault="009136DF">
      <w:pPr>
        <w:pStyle w:val="a7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44"/>
          <w:szCs w:val="32"/>
        </w:rPr>
      </w:pPr>
      <w:r>
        <w:rPr>
          <w:rFonts w:ascii="黑体" w:eastAsia="黑体" w:hAnsi="黑体" w:hint="eastAsia"/>
          <w:color w:val="000000"/>
          <w:sz w:val="44"/>
          <w:szCs w:val="32"/>
        </w:rPr>
        <w:t>目 录</w:t>
      </w:r>
    </w:p>
    <w:p w:rsidR="009C6AC3" w:rsidRDefault="009C6AC3">
      <w:pPr>
        <w:pStyle w:val="a7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36"/>
          <w:szCs w:val="32"/>
        </w:rPr>
      </w:pPr>
    </w:p>
    <w:p w:rsidR="009C6AC3" w:rsidRDefault="009136DF">
      <w:pPr>
        <w:pStyle w:val="a7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color w:val="000000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第一部分</w:t>
      </w:r>
      <w:r>
        <w:rPr>
          <w:rFonts w:hint="eastAsia"/>
          <w:color w:val="000000"/>
          <w:sz w:val="32"/>
          <w:szCs w:val="32"/>
        </w:rPr>
        <w:t xml:space="preserve"> </w:t>
      </w:r>
      <w:r>
        <w:rPr>
          <w:rFonts w:ascii="黑体" w:eastAsia="黑体" w:hAnsi="黑体" w:hint="eastAsia"/>
          <w:color w:val="000000"/>
          <w:sz w:val="32"/>
          <w:szCs w:val="32"/>
        </w:rPr>
        <w:t>部门概况</w:t>
      </w:r>
      <w:r>
        <w:rPr>
          <w:rFonts w:hint="eastAsia"/>
          <w:color w:val="000000"/>
          <w:sz w:val="32"/>
          <w:szCs w:val="32"/>
        </w:rPr>
        <w:t> </w:t>
      </w:r>
    </w:p>
    <w:p w:rsidR="009C6AC3" w:rsidRDefault="009136DF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一、部门主要职责</w:t>
      </w:r>
    </w:p>
    <w:p w:rsidR="009C6AC3" w:rsidRDefault="009136DF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二、机构设置情况</w:t>
      </w:r>
    </w:p>
    <w:p w:rsidR="009C6AC3" w:rsidRDefault="009136DF">
      <w:pPr>
        <w:pStyle w:val="a7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第二部分 2018年部门预算情况说明 </w:t>
      </w:r>
    </w:p>
    <w:p w:rsidR="009C6AC3" w:rsidRDefault="009136DF">
      <w:pPr>
        <w:pStyle w:val="a7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第三部分 名词解释</w:t>
      </w:r>
    </w:p>
    <w:p w:rsidR="009C6AC3" w:rsidRDefault="009136DF">
      <w:pPr>
        <w:pStyle w:val="a7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color w:val="000000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附件：濮阳市华龙区总工会2018年部门预算表</w:t>
      </w:r>
    </w:p>
    <w:p w:rsidR="009C6AC3" w:rsidRDefault="009136DF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一、部门收支总体情况表</w:t>
      </w:r>
    </w:p>
    <w:p w:rsidR="009C6AC3" w:rsidRDefault="009136DF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二、部门收入总体情况表</w:t>
      </w:r>
    </w:p>
    <w:p w:rsidR="009C6AC3" w:rsidRDefault="009136DF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三、部门支出总体情况表</w:t>
      </w:r>
    </w:p>
    <w:p w:rsidR="009C6AC3" w:rsidRDefault="009136DF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四、财政拨款收支总体情况表</w:t>
      </w:r>
    </w:p>
    <w:p w:rsidR="009C6AC3" w:rsidRDefault="009136DF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五、一般公共预算支出情况表</w:t>
      </w:r>
    </w:p>
    <w:p w:rsidR="009C6AC3" w:rsidRDefault="009136DF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六、一般公共预算基本支出情况表</w:t>
      </w:r>
    </w:p>
    <w:p w:rsidR="009C6AC3" w:rsidRDefault="009136DF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七、一般公共预算“三公”经费支出情况表</w:t>
      </w:r>
    </w:p>
    <w:p w:rsidR="009C6AC3" w:rsidRDefault="009136DF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八、政府性基金预算支出情况表</w:t>
      </w:r>
    </w:p>
    <w:p w:rsidR="009C6AC3" w:rsidRDefault="009C6AC3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9C6AC3" w:rsidRDefault="009136DF" w:rsidP="00FF5BA9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br w:type="page"/>
      </w:r>
    </w:p>
    <w:p w:rsidR="009C6AC3" w:rsidRDefault="009136DF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第一部分</w:t>
      </w:r>
    </w:p>
    <w:p w:rsidR="009C6AC3" w:rsidRDefault="009136DF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部门概况</w:t>
      </w:r>
    </w:p>
    <w:p w:rsidR="009C6AC3" w:rsidRDefault="009136DF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 </w:t>
      </w:r>
    </w:p>
    <w:p w:rsidR="009C6AC3" w:rsidRDefault="009136DF">
      <w:pPr>
        <w:numPr>
          <w:ilvl w:val="0"/>
          <w:numId w:val="1"/>
        </w:numPr>
        <w:spacing w:line="360" w:lineRule="auto"/>
        <w:ind w:firstLineChars="200" w:firstLine="640"/>
        <w:jc w:val="left"/>
        <w:outlineLvl w:val="1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主要职责</w:t>
      </w:r>
    </w:p>
    <w:p w:rsidR="009C6AC3" w:rsidRDefault="009136DF">
      <w:pPr>
        <w:numPr>
          <w:ilvl w:val="0"/>
          <w:numId w:val="2"/>
        </w:numPr>
        <w:spacing w:line="360" w:lineRule="auto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贯彻执行党的群众路线，切实维护职工合法权益。</w:t>
      </w:r>
    </w:p>
    <w:p w:rsidR="009C6AC3" w:rsidRDefault="009136DF">
      <w:pPr>
        <w:numPr>
          <w:ilvl w:val="0"/>
          <w:numId w:val="2"/>
        </w:numPr>
        <w:spacing w:line="360" w:lineRule="auto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开展以职工代表大会为基本制度的民主选举、民主决策、民主管理和民主监督工作。</w:t>
      </w:r>
    </w:p>
    <w:p w:rsidR="009C6AC3" w:rsidRDefault="009136DF">
      <w:pPr>
        <w:numPr>
          <w:ilvl w:val="0"/>
          <w:numId w:val="2"/>
        </w:numPr>
        <w:spacing w:line="360" w:lineRule="auto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协助做好全市劳模、全市“五一”劳动奖章、奖状获得者的推荐工作</w:t>
      </w:r>
    </w:p>
    <w:p w:rsidR="009C6AC3" w:rsidRDefault="009136DF">
      <w:pPr>
        <w:numPr>
          <w:ilvl w:val="0"/>
          <w:numId w:val="2"/>
        </w:numPr>
        <w:spacing w:line="360" w:lineRule="auto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负责工会经费和工会资产的管理、审查、审计工作。</w:t>
      </w:r>
    </w:p>
    <w:p w:rsidR="009C6AC3" w:rsidRDefault="009136DF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二、机构设置情况</w:t>
      </w:r>
    </w:p>
    <w:p w:rsidR="009C6AC3" w:rsidRDefault="009136D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根据工作职责及实际工作需要，华龙区总工会设有办公室、女工部两个内设机构，本部门经费实行全额预算管理。</w:t>
      </w:r>
    </w:p>
    <w:p w:rsidR="009C6AC3" w:rsidRDefault="009C6AC3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9C6AC3" w:rsidRDefault="009136DF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第二部分</w:t>
      </w:r>
    </w:p>
    <w:p w:rsidR="009C6AC3" w:rsidRDefault="009136DF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2018年部门预算情况说明</w:t>
      </w:r>
    </w:p>
    <w:p w:rsidR="009C6AC3" w:rsidRDefault="009C6AC3">
      <w:pPr>
        <w:ind w:firstLineChars="200" w:firstLine="640"/>
        <w:rPr>
          <w:rFonts w:ascii="华文仿宋" w:eastAsia="华文仿宋" w:hAnsi="华文仿宋"/>
          <w:sz w:val="32"/>
          <w:szCs w:val="32"/>
        </w:rPr>
      </w:pPr>
    </w:p>
    <w:p w:rsidR="009C6AC3" w:rsidRDefault="009136DF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一、本级预算和所属单位预算在内的汇总预算总体情况</w:t>
      </w:r>
    </w:p>
    <w:p w:rsidR="009C6AC3" w:rsidRDefault="009136D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本部门无独立核算的下属预算单位，部门本级预算即汇</w:t>
      </w:r>
      <w:r>
        <w:rPr>
          <w:rFonts w:ascii="仿宋" w:eastAsia="仿宋" w:hAnsi="仿宋" w:hint="eastAsia"/>
          <w:sz w:val="32"/>
          <w:szCs w:val="32"/>
        </w:rPr>
        <w:lastRenderedPageBreak/>
        <w:t>总预算。</w:t>
      </w: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8年本部门财政预算收入总计153.54万元，支出总计153.54万元。</w:t>
      </w:r>
    </w:p>
    <w:p w:rsidR="009C6AC3" w:rsidRDefault="009136DF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二、部门预算收支增减变动情况</w:t>
      </w:r>
    </w:p>
    <w:p w:rsidR="009C6AC3" w:rsidRDefault="009136D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8年本部门财政预算收入总计153.54万元，支出总计153.54万元。其中：基本支出153.54万元，占比100%。</w:t>
      </w:r>
    </w:p>
    <w:p w:rsidR="009C6AC3" w:rsidRDefault="009136D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2018年本部门财政预算与上年相同，主要原因是由于</w:t>
      </w:r>
      <w:proofErr w:type="gramStart"/>
      <w:r>
        <w:rPr>
          <w:rFonts w:ascii="仿宋" w:eastAsia="仿宋" w:hAnsi="仿宋" w:hint="eastAsia"/>
          <w:sz w:val="32"/>
          <w:szCs w:val="32"/>
        </w:rPr>
        <w:t>虽工资</w:t>
      </w:r>
      <w:proofErr w:type="gramEnd"/>
      <w:r>
        <w:rPr>
          <w:rFonts w:ascii="仿宋" w:eastAsia="仿宋" w:hAnsi="仿宋" w:hint="eastAsia"/>
          <w:sz w:val="32"/>
          <w:szCs w:val="32"/>
        </w:rPr>
        <w:t>上涨但有人员退休，业务量不变，故与上年预算相同。</w:t>
      </w:r>
    </w:p>
    <w:p w:rsidR="009C6AC3" w:rsidRDefault="009136DF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三、机关运行经费安排情况</w:t>
      </w:r>
    </w:p>
    <w:p w:rsidR="009C6AC3" w:rsidRDefault="009136D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8年本部门机关运行经费安排14.2万元，主要用于办公费、</w:t>
      </w:r>
      <w:r w:rsidR="00FF5BA9">
        <w:rPr>
          <w:rFonts w:ascii="仿宋" w:eastAsia="仿宋" w:hAnsi="仿宋" w:hint="eastAsia"/>
          <w:sz w:val="32"/>
          <w:szCs w:val="32"/>
        </w:rPr>
        <w:t>会议费、</w:t>
      </w:r>
      <w:r>
        <w:rPr>
          <w:rFonts w:ascii="仿宋" w:eastAsia="仿宋" w:hAnsi="仿宋" w:hint="eastAsia"/>
          <w:sz w:val="32"/>
          <w:szCs w:val="32"/>
        </w:rPr>
        <w:t>“三公”经费</w:t>
      </w:r>
      <w:r w:rsidR="00FF5BA9">
        <w:rPr>
          <w:rFonts w:ascii="仿宋" w:eastAsia="仿宋" w:hAnsi="仿宋" w:hint="eastAsia"/>
          <w:sz w:val="32"/>
          <w:szCs w:val="32"/>
        </w:rPr>
        <w:t>等方面</w:t>
      </w:r>
      <w:r w:rsidR="00446B70"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比上年减少0.8万元，减少0.56%，主要原因是</w:t>
      </w:r>
      <w:r w:rsidR="00FF5BA9">
        <w:rPr>
          <w:rFonts w:ascii="仿宋" w:eastAsia="仿宋" w:hAnsi="仿宋" w:hint="eastAsia"/>
          <w:sz w:val="32"/>
          <w:szCs w:val="32"/>
        </w:rPr>
        <w:t>人员减少，人均公用经费总额减少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9C6AC3" w:rsidRDefault="009136DF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四、“三公”经费安排情况</w:t>
      </w:r>
    </w:p>
    <w:p w:rsidR="009C6AC3" w:rsidRDefault="009136D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8年本部门“三公”经费预算3.392万元，较上年减少8.588万元，主要原因是由于公车改革后，公车运行数量减少，运行维护成本降低，以及严格执行相关规定，厉行勤俭节约，压减“三公”经费。</w:t>
      </w:r>
    </w:p>
    <w:p w:rsidR="009C6AC3" w:rsidRDefault="009136D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1.因公出国（境）费0万元；</w:t>
      </w:r>
    </w:p>
    <w:p w:rsidR="009C6AC3" w:rsidRDefault="009136D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2.公务用车</w:t>
      </w:r>
      <w:r w:rsidR="00FF5BA9">
        <w:rPr>
          <w:rFonts w:ascii="仿宋" w:eastAsia="仿宋" w:hAnsi="仿宋" w:hint="eastAsia"/>
          <w:sz w:val="32"/>
          <w:szCs w:val="32"/>
        </w:rPr>
        <w:t>购置及运行</w:t>
      </w:r>
      <w:r>
        <w:rPr>
          <w:rFonts w:ascii="仿宋" w:eastAsia="仿宋" w:hAnsi="仿宋" w:hint="eastAsia"/>
          <w:sz w:val="32"/>
          <w:szCs w:val="32"/>
        </w:rPr>
        <w:t>费2.792万元，其中：公务用车购置0万元，公务用车运行费2.792万元。</w:t>
      </w:r>
    </w:p>
    <w:p w:rsidR="009C6AC3" w:rsidRDefault="009136D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3.公务接待费0.6万元</w:t>
      </w:r>
    </w:p>
    <w:p w:rsidR="009C6AC3" w:rsidRDefault="009136D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五、政府采购安排情况</w:t>
      </w:r>
    </w:p>
    <w:p w:rsidR="009C6AC3" w:rsidRDefault="009136D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lastRenderedPageBreak/>
        <w:t>201</w:t>
      </w:r>
      <w:r>
        <w:rPr>
          <w:rFonts w:ascii="仿宋" w:eastAsia="仿宋" w:hAnsi="仿宋" w:hint="eastAsia"/>
          <w:sz w:val="32"/>
          <w:szCs w:val="32"/>
        </w:rPr>
        <w:t>8年本部门无政府采购预算安排。</w:t>
      </w:r>
    </w:p>
    <w:p w:rsidR="009C6AC3" w:rsidRDefault="009136DF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六、政府性基金预算安排情况</w:t>
      </w:r>
    </w:p>
    <w:p w:rsidR="009C6AC3" w:rsidRDefault="009136D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本部门无使用政府性基金预算安排的支出。</w:t>
      </w:r>
    </w:p>
    <w:p w:rsidR="00D0572C" w:rsidRDefault="00D0572C" w:rsidP="00D0572C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七、预算绩效管理工作开展情况说明</w:t>
      </w:r>
    </w:p>
    <w:p w:rsidR="00D0572C" w:rsidRDefault="00D0572C" w:rsidP="00D0572C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按照《濮阳市华龙区财政局关于编制区级2018年部门预算（草案）和2018-2020年财政规划的通知》（</w:t>
      </w:r>
      <w:proofErr w:type="gramStart"/>
      <w:r>
        <w:rPr>
          <w:rFonts w:ascii="仿宋" w:eastAsia="仿宋" w:hAnsi="仿宋" w:hint="eastAsia"/>
          <w:sz w:val="32"/>
          <w:szCs w:val="32"/>
        </w:rPr>
        <w:t>华龙财〔2018〕</w:t>
      </w:r>
      <w:proofErr w:type="gramEnd"/>
      <w:r>
        <w:rPr>
          <w:rFonts w:ascii="仿宋" w:eastAsia="仿宋" w:hAnsi="仿宋" w:hint="eastAsia"/>
          <w:sz w:val="32"/>
          <w:szCs w:val="32"/>
        </w:rPr>
        <w:t>2号）有关强化预算绩效管理导向方面要求，本部门牢固树立“讲绩效、重绩效、用绩效” 的绩效管理理念，年度预算申报时，对符合范围的项目资金同步报送了预算绩效目标，努力建立健全以结果为导向的预算绩效管理工作机制。</w:t>
      </w:r>
    </w:p>
    <w:p w:rsidR="00D0572C" w:rsidRDefault="00D0572C" w:rsidP="00D0572C">
      <w:pPr>
        <w:ind w:firstLineChars="200" w:firstLine="640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八、国有资产占用情况</w:t>
      </w:r>
    </w:p>
    <w:p w:rsidR="00D0572C" w:rsidRDefault="00D0572C" w:rsidP="00D0572C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2017年期末，本部门共有车辆</w:t>
      </w:r>
      <w:r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辆，其中：一般公务用车</w:t>
      </w:r>
      <w:r>
        <w:rPr>
          <w:rFonts w:ascii="仿宋" w:eastAsia="仿宋" w:hAnsi="仿宋" w:hint="eastAsia"/>
          <w:sz w:val="32"/>
          <w:szCs w:val="32"/>
        </w:rPr>
        <w:t>1</w:t>
      </w:r>
      <w:bookmarkStart w:id="0" w:name="_GoBack"/>
      <w:bookmarkEnd w:id="0"/>
      <w:r>
        <w:rPr>
          <w:rFonts w:ascii="仿宋" w:eastAsia="仿宋" w:hAnsi="仿宋" w:hint="eastAsia"/>
          <w:sz w:val="32"/>
          <w:szCs w:val="32"/>
        </w:rPr>
        <w:t>辆、一般执法执勤用车0辆、特种专业技术用车0辆，其他用车0辆；单位价值50万元以上通用设备0台（套），单位价值100万元以上专用设备0台（套）。</w:t>
      </w:r>
    </w:p>
    <w:p w:rsidR="009C6AC3" w:rsidRPr="00D0572C" w:rsidRDefault="009C6AC3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9C6AC3" w:rsidRDefault="009C6AC3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9C6AC3" w:rsidRDefault="009136DF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第三部分</w:t>
      </w:r>
    </w:p>
    <w:p w:rsidR="009C6AC3" w:rsidRDefault="009136DF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名词解释</w:t>
      </w:r>
    </w:p>
    <w:p w:rsidR="009C6AC3" w:rsidRDefault="009C6AC3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9C6AC3" w:rsidRDefault="009136DF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一、财政拨款收入</w:t>
      </w:r>
    </w:p>
    <w:p w:rsidR="009C6AC3" w:rsidRDefault="009136DF">
      <w:pPr>
        <w:ind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指本级财政当年拨付的资金。</w:t>
      </w:r>
    </w:p>
    <w:p w:rsidR="009C6AC3" w:rsidRDefault="009136DF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二、事业收入</w:t>
      </w:r>
    </w:p>
    <w:p w:rsidR="009C6AC3" w:rsidRDefault="009136D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指事业单位开展专务活动及辅助所取得的收入。</w:t>
      </w:r>
    </w:p>
    <w:p w:rsidR="009C6AC3" w:rsidRDefault="009136DF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三、其他收入</w:t>
      </w:r>
    </w:p>
    <w:p w:rsidR="009C6AC3" w:rsidRDefault="009136D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指除上述“财政拨款”、“事业收入”、“事业单位经营收入”、“附属单位上缴收入”等以外的收入。</w:t>
      </w:r>
    </w:p>
    <w:p w:rsidR="009C6AC3" w:rsidRDefault="009136DF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四、基本支出</w:t>
      </w:r>
    </w:p>
    <w:p w:rsidR="009C6AC3" w:rsidRDefault="009136D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指为保障机构正常运转、完成日常工作任务所必需的开支，其内容包括人员经费和日常公用经费两部分。</w:t>
      </w:r>
    </w:p>
    <w:p w:rsidR="009C6AC3" w:rsidRDefault="009136DF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五、项目支出</w:t>
      </w:r>
    </w:p>
    <w:p w:rsidR="009C6AC3" w:rsidRDefault="009136D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指在基本支出之外，为完成特定的行政工作任务或事业发展目标所发生的支出。</w:t>
      </w:r>
    </w:p>
    <w:p w:rsidR="009C6AC3" w:rsidRDefault="009136DF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六、机关运行经费</w:t>
      </w:r>
    </w:p>
    <w:p w:rsidR="009C6AC3" w:rsidRDefault="009136D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 w:rsidR="009C6AC3" w:rsidRDefault="009136DF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七、“三公”经费</w:t>
      </w:r>
    </w:p>
    <w:p w:rsidR="009C6AC3" w:rsidRDefault="009136D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纳入本级财政预决算管理，本级部门使用财政拨款安排的因公出国（境）费、公务用车购置运行费和公务接待费。其中，因公出国（境）费指单位公务出国（境）的住宿费、旅费、伙食补助费、杂费、培训费等支出；公务用车购置运</w:t>
      </w:r>
      <w:r>
        <w:rPr>
          <w:rFonts w:ascii="仿宋" w:eastAsia="仿宋" w:hAnsi="仿宋" w:hint="eastAsia"/>
          <w:sz w:val="32"/>
          <w:szCs w:val="32"/>
        </w:rPr>
        <w:lastRenderedPageBreak/>
        <w:t>行费指单位公务用车购置费及租用费、燃料费、维修费、过路过桥费、保险费、安全奖励费用等支出；公务接待费指单位按规定开支的各类接待支出。</w:t>
      </w:r>
    </w:p>
    <w:p w:rsidR="009C6AC3" w:rsidRDefault="009C6AC3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9C6AC3" w:rsidRDefault="009C6AC3">
      <w:pPr>
        <w:ind w:firstLineChars="200" w:firstLine="640"/>
        <w:rPr>
          <w:rFonts w:ascii="仿宋" w:eastAsia="仿宋" w:hAnsi="仿宋"/>
          <w:sz w:val="32"/>
          <w:szCs w:val="32"/>
        </w:rPr>
      </w:pPr>
    </w:p>
    <w:sectPr w:rsidR="009C6A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609C" w:rsidRDefault="00DA609C" w:rsidP="00FF5BA9">
      <w:r>
        <w:separator/>
      </w:r>
    </w:p>
  </w:endnote>
  <w:endnote w:type="continuationSeparator" w:id="0">
    <w:p w:rsidR="00DA609C" w:rsidRDefault="00DA609C" w:rsidP="00FF5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609C" w:rsidRDefault="00DA609C" w:rsidP="00FF5BA9">
      <w:r>
        <w:separator/>
      </w:r>
    </w:p>
  </w:footnote>
  <w:footnote w:type="continuationSeparator" w:id="0">
    <w:p w:rsidR="00DA609C" w:rsidRDefault="00DA609C" w:rsidP="00FF5B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71BF59"/>
    <w:multiLevelType w:val="singleLevel"/>
    <w:tmpl w:val="5971BF59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1" w15:restartNumberingAfterBreak="0">
    <w:nsid w:val="5971BF7C"/>
    <w:multiLevelType w:val="singleLevel"/>
    <w:tmpl w:val="5971BF7C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4521D"/>
    <w:rsid w:val="00002196"/>
    <w:rsid w:val="000132E8"/>
    <w:rsid w:val="00016BED"/>
    <w:rsid w:val="0002164D"/>
    <w:rsid w:val="000430FF"/>
    <w:rsid w:val="00061554"/>
    <w:rsid w:val="00072768"/>
    <w:rsid w:val="00073460"/>
    <w:rsid w:val="00073A1C"/>
    <w:rsid w:val="00083F78"/>
    <w:rsid w:val="00084BC7"/>
    <w:rsid w:val="000A120E"/>
    <w:rsid w:val="000A2622"/>
    <w:rsid w:val="000B0330"/>
    <w:rsid w:val="000D10F2"/>
    <w:rsid w:val="000E11AD"/>
    <w:rsid w:val="000E2600"/>
    <w:rsid w:val="000F620F"/>
    <w:rsid w:val="0011394B"/>
    <w:rsid w:val="00117E91"/>
    <w:rsid w:val="0012037F"/>
    <w:rsid w:val="00133B0C"/>
    <w:rsid w:val="00160364"/>
    <w:rsid w:val="0017321F"/>
    <w:rsid w:val="0017490C"/>
    <w:rsid w:val="00177B2F"/>
    <w:rsid w:val="00196D1B"/>
    <w:rsid w:val="001A363D"/>
    <w:rsid w:val="001A450C"/>
    <w:rsid w:val="001B0630"/>
    <w:rsid w:val="001B43C4"/>
    <w:rsid w:val="001D3173"/>
    <w:rsid w:val="001D7B94"/>
    <w:rsid w:val="001E082A"/>
    <w:rsid w:val="001E2002"/>
    <w:rsid w:val="001F5C3A"/>
    <w:rsid w:val="001F69E6"/>
    <w:rsid w:val="001F6EA6"/>
    <w:rsid w:val="00204798"/>
    <w:rsid w:val="00213FB6"/>
    <w:rsid w:val="00214722"/>
    <w:rsid w:val="00220CDC"/>
    <w:rsid w:val="00224A75"/>
    <w:rsid w:val="002310DD"/>
    <w:rsid w:val="0024686B"/>
    <w:rsid w:val="00253EBE"/>
    <w:rsid w:val="00266CFB"/>
    <w:rsid w:val="00272F81"/>
    <w:rsid w:val="00280017"/>
    <w:rsid w:val="0029175A"/>
    <w:rsid w:val="0029197A"/>
    <w:rsid w:val="002B0CFE"/>
    <w:rsid w:val="002B3532"/>
    <w:rsid w:val="002D0E65"/>
    <w:rsid w:val="00300F5D"/>
    <w:rsid w:val="0031611D"/>
    <w:rsid w:val="00326DBC"/>
    <w:rsid w:val="003318E0"/>
    <w:rsid w:val="00340E1E"/>
    <w:rsid w:val="00343002"/>
    <w:rsid w:val="003452C1"/>
    <w:rsid w:val="00347A9C"/>
    <w:rsid w:val="00347F00"/>
    <w:rsid w:val="003527CA"/>
    <w:rsid w:val="00366ABD"/>
    <w:rsid w:val="00367B86"/>
    <w:rsid w:val="00376143"/>
    <w:rsid w:val="00377591"/>
    <w:rsid w:val="00384FE9"/>
    <w:rsid w:val="00391DCA"/>
    <w:rsid w:val="00395FCD"/>
    <w:rsid w:val="003A1AD8"/>
    <w:rsid w:val="003A4D1C"/>
    <w:rsid w:val="003B03D3"/>
    <w:rsid w:val="003B1B6D"/>
    <w:rsid w:val="003D32F0"/>
    <w:rsid w:val="003D3A49"/>
    <w:rsid w:val="003E6713"/>
    <w:rsid w:val="003F0725"/>
    <w:rsid w:val="00402E18"/>
    <w:rsid w:val="004114C1"/>
    <w:rsid w:val="00412DD4"/>
    <w:rsid w:val="00416C13"/>
    <w:rsid w:val="0042448C"/>
    <w:rsid w:val="00424BFE"/>
    <w:rsid w:val="00435B90"/>
    <w:rsid w:val="00440925"/>
    <w:rsid w:val="004444A9"/>
    <w:rsid w:val="00446B70"/>
    <w:rsid w:val="00456A2A"/>
    <w:rsid w:val="004649B6"/>
    <w:rsid w:val="0047221A"/>
    <w:rsid w:val="00475C58"/>
    <w:rsid w:val="00476651"/>
    <w:rsid w:val="00480E6B"/>
    <w:rsid w:val="00481880"/>
    <w:rsid w:val="00481BF7"/>
    <w:rsid w:val="00484FF3"/>
    <w:rsid w:val="004917F6"/>
    <w:rsid w:val="00497FA5"/>
    <w:rsid w:val="004A5FC7"/>
    <w:rsid w:val="004B62CD"/>
    <w:rsid w:val="004D11E2"/>
    <w:rsid w:val="004D20D7"/>
    <w:rsid w:val="004D73C3"/>
    <w:rsid w:val="004E2EF8"/>
    <w:rsid w:val="004F3F49"/>
    <w:rsid w:val="0051575E"/>
    <w:rsid w:val="0052101E"/>
    <w:rsid w:val="005223E8"/>
    <w:rsid w:val="0052707F"/>
    <w:rsid w:val="00551DD9"/>
    <w:rsid w:val="00553A23"/>
    <w:rsid w:val="005615F1"/>
    <w:rsid w:val="00562A65"/>
    <w:rsid w:val="0056720C"/>
    <w:rsid w:val="00571FE5"/>
    <w:rsid w:val="00591085"/>
    <w:rsid w:val="005938E5"/>
    <w:rsid w:val="00597C5D"/>
    <w:rsid w:val="005A4BCA"/>
    <w:rsid w:val="005B24C5"/>
    <w:rsid w:val="005B3B9A"/>
    <w:rsid w:val="005C1BA0"/>
    <w:rsid w:val="005D10EC"/>
    <w:rsid w:val="005D623D"/>
    <w:rsid w:val="005E0440"/>
    <w:rsid w:val="005E1A4B"/>
    <w:rsid w:val="005E1ABC"/>
    <w:rsid w:val="005E5AAE"/>
    <w:rsid w:val="005F0D3B"/>
    <w:rsid w:val="005F5D72"/>
    <w:rsid w:val="006147C0"/>
    <w:rsid w:val="00617AE7"/>
    <w:rsid w:val="006204DF"/>
    <w:rsid w:val="00635649"/>
    <w:rsid w:val="006421B2"/>
    <w:rsid w:val="00642F39"/>
    <w:rsid w:val="00644DCC"/>
    <w:rsid w:val="0066430F"/>
    <w:rsid w:val="0066771A"/>
    <w:rsid w:val="00684EBF"/>
    <w:rsid w:val="00697DBA"/>
    <w:rsid w:val="006B473E"/>
    <w:rsid w:val="006B4837"/>
    <w:rsid w:val="006C00B0"/>
    <w:rsid w:val="006C452E"/>
    <w:rsid w:val="006C72AC"/>
    <w:rsid w:val="006D2CC2"/>
    <w:rsid w:val="006D3C5C"/>
    <w:rsid w:val="006E6294"/>
    <w:rsid w:val="006E72AD"/>
    <w:rsid w:val="006F5083"/>
    <w:rsid w:val="00702196"/>
    <w:rsid w:val="007027B6"/>
    <w:rsid w:val="00707582"/>
    <w:rsid w:val="00710DE8"/>
    <w:rsid w:val="0071465B"/>
    <w:rsid w:val="007257DD"/>
    <w:rsid w:val="00732161"/>
    <w:rsid w:val="0073403E"/>
    <w:rsid w:val="00734E78"/>
    <w:rsid w:val="00747E1F"/>
    <w:rsid w:val="00765E2A"/>
    <w:rsid w:val="00782BE8"/>
    <w:rsid w:val="00782CE4"/>
    <w:rsid w:val="007A1AC1"/>
    <w:rsid w:val="007A2989"/>
    <w:rsid w:val="007A5110"/>
    <w:rsid w:val="007A7440"/>
    <w:rsid w:val="007C2779"/>
    <w:rsid w:val="007D24C5"/>
    <w:rsid w:val="007D4319"/>
    <w:rsid w:val="007D611A"/>
    <w:rsid w:val="007E0112"/>
    <w:rsid w:val="007E704C"/>
    <w:rsid w:val="007E7C54"/>
    <w:rsid w:val="007F3130"/>
    <w:rsid w:val="0080427E"/>
    <w:rsid w:val="00804F1B"/>
    <w:rsid w:val="00812D56"/>
    <w:rsid w:val="0081363F"/>
    <w:rsid w:val="00824FDA"/>
    <w:rsid w:val="00832D8F"/>
    <w:rsid w:val="0083533D"/>
    <w:rsid w:val="00843134"/>
    <w:rsid w:val="008431DE"/>
    <w:rsid w:val="00845FFF"/>
    <w:rsid w:val="00851C33"/>
    <w:rsid w:val="00852187"/>
    <w:rsid w:val="00852DF5"/>
    <w:rsid w:val="0085559B"/>
    <w:rsid w:val="008616AC"/>
    <w:rsid w:val="00862471"/>
    <w:rsid w:val="0086512B"/>
    <w:rsid w:val="00873DD2"/>
    <w:rsid w:val="00874090"/>
    <w:rsid w:val="00875A77"/>
    <w:rsid w:val="00885752"/>
    <w:rsid w:val="00894B44"/>
    <w:rsid w:val="008A4B90"/>
    <w:rsid w:val="008C6505"/>
    <w:rsid w:val="008C7E32"/>
    <w:rsid w:val="008D7A88"/>
    <w:rsid w:val="008F55A5"/>
    <w:rsid w:val="009136DF"/>
    <w:rsid w:val="00914F43"/>
    <w:rsid w:val="009222A2"/>
    <w:rsid w:val="0092547C"/>
    <w:rsid w:val="0093502A"/>
    <w:rsid w:val="009426BE"/>
    <w:rsid w:val="00944D35"/>
    <w:rsid w:val="00950804"/>
    <w:rsid w:val="00954459"/>
    <w:rsid w:val="00960055"/>
    <w:rsid w:val="00971B68"/>
    <w:rsid w:val="00972F44"/>
    <w:rsid w:val="009731A3"/>
    <w:rsid w:val="009814D8"/>
    <w:rsid w:val="009830CB"/>
    <w:rsid w:val="00983C15"/>
    <w:rsid w:val="00984AAA"/>
    <w:rsid w:val="00994FAB"/>
    <w:rsid w:val="00996862"/>
    <w:rsid w:val="009A2613"/>
    <w:rsid w:val="009C6AC3"/>
    <w:rsid w:val="009D0889"/>
    <w:rsid w:val="009E5D9B"/>
    <w:rsid w:val="00A01F6A"/>
    <w:rsid w:val="00A221C0"/>
    <w:rsid w:val="00A35377"/>
    <w:rsid w:val="00A37678"/>
    <w:rsid w:val="00A40FF9"/>
    <w:rsid w:val="00A53246"/>
    <w:rsid w:val="00A718EC"/>
    <w:rsid w:val="00A71EFF"/>
    <w:rsid w:val="00A73C86"/>
    <w:rsid w:val="00A76FD9"/>
    <w:rsid w:val="00A910BD"/>
    <w:rsid w:val="00AA5FE0"/>
    <w:rsid w:val="00AB0E48"/>
    <w:rsid w:val="00AB37CE"/>
    <w:rsid w:val="00AB6E5A"/>
    <w:rsid w:val="00AC27D5"/>
    <w:rsid w:val="00AF0FB9"/>
    <w:rsid w:val="00B022C0"/>
    <w:rsid w:val="00B05446"/>
    <w:rsid w:val="00B0762C"/>
    <w:rsid w:val="00B25A37"/>
    <w:rsid w:val="00B26A43"/>
    <w:rsid w:val="00B34B10"/>
    <w:rsid w:val="00B35225"/>
    <w:rsid w:val="00B46A15"/>
    <w:rsid w:val="00B46F19"/>
    <w:rsid w:val="00B60A81"/>
    <w:rsid w:val="00B672B5"/>
    <w:rsid w:val="00B70367"/>
    <w:rsid w:val="00B705C6"/>
    <w:rsid w:val="00B863DA"/>
    <w:rsid w:val="00B90E5B"/>
    <w:rsid w:val="00B927E7"/>
    <w:rsid w:val="00BA1B1A"/>
    <w:rsid w:val="00BA36C6"/>
    <w:rsid w:val="00BA5198"/>
    <w:rsid w:val="00BC207F"/>
    <w:rsid w:val="00BD3139"/>
    <w:rsid w:val="00BE1219"/>
    <w:rsid w:val="00BE5DE9"/>
    <w:rsid w:val="00BF5C9F"/>
    <w:rsid w:val="00BF6EBD"/>
    <w:rsid w:val="00C029AF"/>
    <w:rsid w:val="00C0463F"/>
    <w:rsid w:val="00C051A2"/>
    <w:rsid w:val="00C163B1"/>
    <w:rsid w:val="00C22F11"/>
    <w:rsid w:val="00C27784"/>
    <w:rsid w:val="00C36572"/>
    <w:rsid w:val="00C36BDB"/>
    <w:rsid w:val="00C406BC"/>
    <w:rsid w:val="00C416BE"/>
    <w:rsid w:val="00C43369"/>
    <w:rsid w:val="00C562B8"/>
    <w:rsid w:val="00C60328"/>
    <w:rsid w:val="00C76695"/>
    <w:rsid w:val="00C81C8A"/>
    <w:rsid w:val="00C82D88"/>
    <w:rsid w:val="00C929BF"/>
    <w:rsid w:val="00C95075"/>
    <w:rsid w:val="00CA5A8E"/>
    <w:rsid w:val="00CA790B"/>
    <w:rsid w:val="00CB3F5A"/>
    <w:rsid w:val="00CB522C"/>
    <w:rsid w:val="00CC26EC"/>
    <w:rsid w:val="00CD1BAC"/>
    <w:rsid w:val="00CF3A78"/>
    <w:rsid w:val="00CF56A3"/>
    <w:rsid w:val="00D027AD"/>
    <w:rsid w:val="00D0572C"/>
    <w:rsid w:val="00D10BAC"/>
    <w:rsid w:val="00D1654C"/>
    <w:rsid w:val="00D212CC"/>
    <w:rsid w:val="00D31C86"/>
    <w:rsid w:val="00D31E35"/>
    <w:rsid w:val="00D33090"/>
    <w:rsid w:val="00D3663D"/>
    <w:rsid w:val="00D4620C"/>
    <w:rsid w:val="00D526B5"/>
    <w:rsid w:val="00D627E3"/>
    <w:rsid w:val="00D63C17"/>
    <w:rsid w:val="00D64296"/>
    <w:rsid w:val="00D75376"/>
    <w:rsid w:val="00D76A95"/>
    <w:rsid w:val="00D92232"/>
    <w:rsid w:val="00DA34FD"/>
    <w:rsid w:val="00DA609C"/>
    <w:rsid w:val="00DC5066"/>
    <w:rsid w:val="00DE0A3A"/>
    <w:rsid w:val="00DF1D80"/>
    <w:rsid w:val="00DF6259"/>
    <w:rsid w:val="00DF656C"/>
    <w:rsid w:val="00DF7A40"/>
    <w:rsid w:val="00E07DF5"/>
    <w:rsid w:val="00E25D79"/>
    <w:rsid w:val="00E26C3C"/>
    <w:rsid w:val="00E34EC7"/>
    <w:rsid w:val="00E40BD7"/>
    <w:rsid w:val="00E41829"/>
    <w:rsid w:val="00E54A09"/>
    <w:rsid w:val="00E628C1"/>
    <w:rsid w:val="00E772E4"/>
    <w:rsid w:val="00E8327B"/>
    <w:rsid w:val="00E83F8F"/>
    <w:rsid w:val="00E9136C"/>
    <w:rsid w:val="00E92BEC"/>
    <w:rsid w:val="00E933D0"/>
    <w:rsid w:val="00E93DA8"/>
    <w:rsid w:val="00E96C0E"/>
    <w:rsid w:val="00EB2414"/>
    <w:rsid w:val="00EB4212"/>
    <w:rsid w:val="00EC11F0"/>
    <w:rsid w:val="00EC3452"/>
    <w:rsid w:val="00ED6165"/>
    <w:rsid w:val="00EE2DC1"/>
    <w:rsid w:val="00EE41CF"/>
    <w:rsid w:val="00EE4D4B"/>
    <w:rsid w:val="00F027A0"/>
    <w:rsid w:val="00F11492"/>
    <w:rsid w:val="00F17169"/>
    <w:rsid w:val="00F204DA"/>
    <w:rsid w:val="00F206CC"/>
    <w:rsid w:val="00F233A7"/>
    <w:rsid w:val="00F24FA1"/>
    <w:rsid w:val="00F33195"/>
    <w:rsid w:val="00F4521D"/>
    <w:rsid w:val="00F87E41"/>
    <w:rsid w:val="00F93ACE"/>
    <w:rsid w:val="00F9584D"/>
    <w:rsid w:val="00F97FD4"/>
    <w:rsid w:val="00FB6183"/>
    <w:rsid w:val="00FC6401"/>
    <w:rsid w:val="00FD7E30"/>
    <w:rsid w:val="00FE715C"/>
    <w:rsid w:val="00FF2323"/>
    <w:rsid w:val="00FF3854"/>
    <w:rsid w:val="00FF5BA9"/>
    <w:rsid w:val="4398348E"/>
    <w:rsid w:val="74514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1EC2F2F"/>
  <w15:docId w15:val="{4676E0C6-8A13-4BED-A28F-179A32EC7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5">
    <w:name w:val="header"/>
    <w:basedOn w:val="a"/>
    <w:link w:val="a6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a7">
    <w:name w:val="Normal (Web)"/>
    <w:basedOn w:val="a"/>
    <w:uiPriority w:val="99"/>
    <w:semiHidden/>
    <w:unhideWhenUsed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6">
    <w:name w:val="页眉 字符"/>
    <w:link w:val="a5"/>
    <w:uiPriority w:val="99"/>
    <w:qFormat/>
    <w:locked/>
    <w:rPr>
      <w:rFonts w:cs="Times New Roman"/>
      <w:sz w:val="18"/>
    </w:rPr>
  </w:style>
  <w:style w:type="character" w:customStyle="1" w:styleId="a4">
    <w:name w:val="页脚 字符"/>
    <w:link w:val="a3"/>
    <w:uiPriority w:val="99"/>
    <w:qFormat/>
    <w:locked/>
    <w:rPr>
      <w:rFonts w:cs="Times New Roman"/>
      <w:sz w:val="18"/>
    </w:rPr>
  </w:style>
  <w:style w:type="paragraph" w:customStyle="1" w:styleId="Default">
    <w:name w:val="Default"/>
    <w:uiPriority w:val="99"/>
    <w:qFormat/>
    <w:pPr>
      <w:widowControl w:val="0"/>
      <w:autoSpaceDE w:val="0"/>
      <w:autoSpaceDN w:val="0"/>
      <w:adjustRightInd w:val="0"/>
    </w:pPr>
    <w:rPr>
      <w:rFonts w:ascii="黑体" w:hAnsi="黑体" w:cs="黑体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546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8</Pages>
  <Words>278</Words>
  <Characters>1585</Characters>
  <Application>Microsoft Office Word</Application>
  <DocSecurity>0</DocSecurity>
  <Lines>13</Lines>
  <Paragraphs>3</Paragraphs>
  <ScaleCrop>false</ScaleCrop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濮阳市华龙区XXX局</dc:title>
  <dc:creator>lenovo</dc:creator>
  <cp:lastModifiedBy>lxl</cp:lastModifiedBy>
  <cp:revision>43</cp:revision>
  <dcterms:created xsi:type="dcterms:W3CDTF">2017-10-31T03:18:00Z</dcterms:created>
  <dcterms:modified xsi:type="dcterms:W3CDTF">2018-10-31T03:22:00Z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