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04" w:rsidRDefault="00F16504">
      <w:pPr>
        <w:rPr>
          <w:rFonts w:ascii="方正小标宋_GBK" w:eastAsia="方正小标宋_GBK" w:hint="eastAsia"/>
          <w:sz w:val="40"/>
        </w:rPr>
      </w:pPr>
    </w:p>
    <w:p w:rsidR="00F16504" w:rsidRDefault="00F16504">
      <w:pPr>
        <w:rPr>
          <w:rFonts w:ascii="方正小标宋_GBK" w:eastAsia="方正小标宋_GBK"/>
          <w:sz w:val="40"/>
        </w:rPr>
      </w:pPr>
    </w:p>
    <w:p w:rsidR="00F16504" w:rsidRDefault="00C216CE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>
        <w:rPr>
          <w:rFonts w:ascii="方正小标宋_GBK" w:eastAsia="方正小标宋_GBK" w:hint="eastAsia"/>
          <w:w w:val="85"/>
          <w:sz w:val="56"/>
        </w:rPr>
        <w:t>林业局</w:t>
      </w:r>
    </w:p>
    <w:p w:rsidR="00F16504" w:rsidRDefault="00C216CE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F16504" w:rsidRDefault="00F16504">
      <w:pPr>
        <w:jc w:val="center"/>
        <w:rPr>
          <w:rFonts w:ascii="方正小标宋_GBK" w:eastAsia="方正小标宋_GBK"/>
          <w:sz w:val="40"/>
        </w:rPr>
      </w:pPr>
    </w:p>
    <w:p w:rsidR="00F16504" w:rsidRDefault="00F16504">
      <w:pPr>
        <w:jc w:val="center"/>
        <w:rPr>
          <w:rFonts w:ascii="方正小标宋_GBK" w:eastAsia="方正小标宋_GBK"/>
          <w:sz w:val="40"/>
        </w:rPr>
      </w:pPr>
    </w:p>
    <w:p w:rsidR="00F16504" w:rsidRDefault="00F16504">
      <w:pPr>
        <w:jc w:val="center"/>
        <w:rPr>
          <w:rFonts w:ascii="方正小标宋_GBK" w:eastAsia="方正小标宋_GBK"/>
          <w:sz w:val="40"/>
        </w:rPr>
      </w:pPr>
    </w:p>
    <w:p w:rsidR="00F16504" w:rsidRDefault="00F16504">
      <w:pPr>
        <w:jc w:val="center"/>
        <w:rPr>
          <w:rFonts w:ascii="方正小标宋_GBK" w:eastAsia="方正小标宋_GBK"/>
          <w:sz w:val="40"/>
        </w:rPr>
      </w:pPr>
    </w:p>
    <w:p w:rsidR="00F16504" w:rsidRDefault="00F16504">
      <w:pPr>
        <w:rPr>
          <w:rFonts w:ascii="方正小标宋_GBK" w:eastAsia="方正小标宋_GBK" w:hint="eastAsia"/>
          <w:sz w:val="40"/>
        </w:rPr>
      </w:pPr>
    </w:p>
    <w:p w:rsidR="00C216CE" w:rsidRDefault="00C216CE">
      <w:pPr>
        <w:rPr>
          <w:rFonts w:ascii="方正小标宋_GBK" w:eastAsia="方正小标宋_GBK" w:hint="eastAsia"/>
          <w:sz w:val="40"/>
        </w:rPr>
      </w:pPr>
    </w:p>
    <w:p w:rsidR="00C216CE" w:rsidRDefault="00C216CE">
      <w:pPr>
        <w:rPr>
          <w:rFonts w:ascii="方正小标宋_GBK" w:eastAsia="方正小标宋_GBK" w:hint="eastAsia"/>
          <w:sz w:val="40"/>
        </w:rPr>
      </w:pPr>
    </w:p>
    <w:p w:rsidR="00C216CE" w:rsidRDefault="00C216CE">
      <w:pPr>
        <w:rPr>
          <w:rFonts w:ascii="方正小标宋_GBK" w:eastAsia="方正小标宋_GBK" w:hint="eastAsia"/>
          <w:sz w:val="40"/>
        </w:rPr>
      </w:pPr>
    </w:p>
    <w:p w:rsidR="00C216CE" w:rsidRDefault="00C216CE">
      <w:pPr>
        <w:rPr>
          <w:rFonts w:ascii="方正小标宋_GBK" w:eastAsia="方正小标宋_GBK" w:hint="eastAsia"/>
          <w:sz w:val="40"/>
        </w:rPr>
      </w:pPr>
    </w:p>
    <w:p w:rsidR="00C216CE" w:rsidRDefault="00C216CE">
      <w:pPr>
        <w:rPr>
          <w:rFonts w:ascii="方正小标宋_GBK" w:eastAsia="方正小标宋_GBK" w:hint="eastAsia"/>
          <w:sz w:val="40"/>
        </w:rPr>
      </w:pPr>
    </w:p>
    <w:p w:rsidR="00C216CE" w:rsidRDefault="00C216CE">
      <w:pPr>
        <w:rPr>
          <w:rFonts w:ascii="方正小标宋_GBK" w:eastAsia="方正小标宋_GBK" w:hint="eastAsia"/>
          <w:sz w:val="40"/>
        </w:rPr>
      </w:pPr>
    </w:p>
    <w:p w:rsidR="00C216CE" w:rsidRDefault="00C216CE">
      <w:pPr>
        <w:rPr>
          <w:rFonts w:ascii="方正小标宋_GBK" w:eastAsia="方正小标宋_GBK"/>
          <w:sz w:val="40"/>
        </w:rPr>
      </w:pPr>
    </w:p>
    <w:p w:rsidR="00F16504" w:rsidRDefault="00F16504">
      <w:pPr>
        <w:jc w:val="center"/>
        <w:rPr>
          <w:rFonts w:ascii="方正小标宋_GBK" w:eastAsia="方正小标宋_GBK"/>
          <w:sz w:val="40"/>
        </w:rPr>
      </w:pPr>
    </w:p>
    <w:p w:rsidR="00F16504" w:rsidRDefault="00F16504">
      <w:pPr>
        <w:jc w:val="center"/>
        <w:rPr>
          <w:rFonts w:ascii="方正小标宋_GBK" w:eastAsia="方正小标宋_GBK"/>
          <w:sz w:val="40"/>
        </w:rPr>
      </w:pPr>
    </w:p>
    <w:p w:rsidR="00F16504" w:rsidRDefault="00F16504">
      <w:pPr>
        <w:jc w:val="center"/>
        <w:rPr>
          <w:rFonts w:ascii="楷体_GB2312" w:eastAsia="楷体_GB2312"/>
          <w:b/>
          <w:w w:val="90"/>
          <w:sz w:val="40"/>
        </w:rPr>
      </w:pPr>
    </w:p>
    <w:p w:rsidR="00F16504" w:rsidRDefault="00C216CE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F16504" w:rsidRDefault="00F16504">
      <w:pPr>
        <w:rPr>
          <w:rFonts w:ascii="方正小标宋_GBK" w:eastAsia="方正小标宋_GBK"/>
          <w:sz w:val="32"/>
        </w:rPr>
      </w:pPr>
    </w:p>
    <w:p w:rsidR="00F16504" w:rsidRDefault="00C216CE">
      <w:pPr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F16504" w:rsidRDefault="00C216CE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F16504" w:rsidRDefault="00F16504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sz w:val="32"/>
          <w:szCs w:val="32"/>
        </w:rPr>
        <w:t>林业局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F16504" w:rsidRDefault="00F1650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16504" w:rsidRDefault="00C216C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F16504" w:rsidRDefault="00F1650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16504" w:rsidRDefault="00C216C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F16504" w:rsidRDefault="00C216C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拟定全区林业发展和林业生态建设中长期发展规划并组织实施；承办全区林业系统财务、统计工作；承担全区林业科技、宣传、教育、外事工作和林业队伍建设。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（二）、组织全区义务植树、植树造林、林果花卉基地和部门绿化工作；组织、指导以植树种草等生物措施防治水土流失和防沙治沙工作；组织、指导林木良种的培育、审定、建议、检验工作。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（三）、负责对全区森林资源的管理；监督执行全区森林采伐限额；监督、管理林木、木材的凭证采伐与运输；组织、指导林地、林权管理并依法对征用、占用林地进行审核。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（四）、组织、协调指导监督全区森林防火工</w:t>
      </w:r>
      <w:r>
        <w:rPr>
          <w:rFonts w:ascii="仿宋" w:eastAsia="仿宋" w:hAnsi="仿宋" w:hint="eastAsia"/>
          <w:sz w:val="32"/>
          <w:szCs w:val="32"/>
        </w:rPr>
        <w:t>作；指导全区珍惜、濒危野生动植物救护、繁殖、驯养工作；承担全区森林病虫害的防治、检疫。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（五）、承办区委、区政府交办的其他事项。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</w:t>
      </w:r>
      <w:r>
        <w:rPr>
          <w:rFonts w:ascii="仿宋" w:eastAsia="仿宋" w:hAnsi="仿宋" w:hint="eastAsia"/>
          <w:sz w:val="32"/>
          <w:szCs w:val="32"/>
        </w:rPr>
        <w:t>华龙区林业局内设机构</w:t>
      </w:r>
      <w:r>
        <w:rPr>
          <w:rFonts w:ascii="仿宋" w:eastAsia="仿宋" w:hAnsi="仿宋" w:hint="eastAsia"/>
          <w:sz w:val="32"/>
          <w:szCs w:val="32"/>
        </w:rPr>
        <w:lastRenderedPageBreak/>
        <w:t>6</w:t>
      </w:r>
      <w:r>
        <w:rPr>
          <w:rFonts w:ascii="仿宋" w:eastAsia="仿宋" w:hAnsi="仿宋" w:hint="eastAsia"/>
          <w:sz w:val="32"/>
          <w:szCs w:val="32"/>
        </w:rPr>
        <w:t>个，分别是办公室、林业技术推广站、森林病虫害防治检疫站、造林绿化工作站、资源林政管理站和</w:t>
      </w:r>
      <w:proofErr w:type="gramStart"/>
      <w:r>
        <w:rPr>
          <w:rFonts w:ascii="仿宋" w:eastAsia="仿宋" w:hAnsi="仿宋" w:hint="eastAsia"/>
          <w:sz w:val="32"/>
          <w:szCs w:val="32"/>
        </w:rPr>
        <w:t>濮</w:t>
      </w:r>
      <w:proofErr w:type="gramEnd"/>
      <w:r>
        <w:rPr>
          <w:rFonts w:ascii="仿宋" w:eastAsia="仿宋" w:hAnsi="仿宋" w:hint="eastAsia"/>
          <w:sz w:val="32"/>
          <w:szCs w:val="32"/>
        </w:rPr>
        <w:t>东森林生态园管理中心。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F16504" w:rsidRDefault="00F1650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16504" w:rsidRDefault="00F1650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16504" w:rsidRDefault="00C216C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F16504" w:rsidRDefault="00C216C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F16504" w:rsidRDefault="00F16504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245.47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245.47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245.47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245.47</w:t>
      </w:r>
      <w:r>
        <w:rPr>
          <w:rFonts w:ascii="仿宋" w:eastAsia="仿宋" w:hAnsi="仿宋" w:hint="eastAsia"/>
          <w:sz w:val="32"/>
          <w:szCs w:val="32"/>
        </w:rPr>
        <w:t>万元。其中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基本支出</w:t>
      </w:r>
      <w:r>
        <w:rPr>
          <w:rFonts w:ascii="仿宋" w:eastAsia="仿宋" w:hAnsi="仿宋" w:hint="eastAsia"/>
          <w:sz w:val="32"/>
          <w:szCs w:val="32"/>
        </w:rPr>
        <w:t>200.27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81.59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45.2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18.41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年本部门财政预算较上年减少</w:t>
      </w:r>
      <w:r>
        <w:rPr>
          <w:rFonts w:ascii="仿宋" w:eastAsia="仿宋" w:hAnsi="仿宋" w:hint="eastAsia"/>
          <w:sz w:val="32"/>
          <w:szCs w:val="32"/>
        </w:rPr>
        <w:t>484.68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66.38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>
        <w:rPr>
          <w:rFonts w:ascii="仿宋" w:eastAsia="仿宋" w:hAnsi="仿宋" w:hint="eastAsia"/>
          <w:sz w:val="32"/>
          <w:szCs w:val="32"/>
        </w:rPr>
        <w:t>造林绿化重点项目减少，预算减少。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8.8</w:t>
      </w:r>
      <w:r>
        <w:rPr>
          <w:rFonts w:ascii="仿宋" w:eastAsia="仿宋" w:hAnsi="仿宋" w:hint="eastAsia"/>
          <w:sz w:val="32"/>
          <w:szCs w:val="32"/>
        </w:rPr>
        <w:t>万元，主要用于办公费、</w:t>
      </w:r>
      <w:r>
        <w:rPr>
          <w:rFonts w:ascii="仿宋" w:eastAsia="仿宋" w:hAnsi="仿宋" w:hint="eastAsia"/>
          <w:sz w:val="32"/>
          <w:szCs w:val="32"/>
        </w:rPr>
        <w:t>邮电</w:t>
      </w:r>
      <w:r>
        <w:rPr>
          <w:rFonts w:ascii="仿宋" w:eastAsia="仿宋" w:hAnsi="仿宋" w:hint="eastAsia"/>
          <w:sz w:val="32"/>
          <w:szCs w:val="32"/>
        </w:rPr>
        <w:t>费、“三公”经费、差旅费、培训费、</w:t>
      </w:r>
      <w:r>
        <w:rPr>
          <w:rFonts w:ascii="仿宋" w:eastAsia="仿宋" w:hAnsi="仿宋" w:hint="eastAsia"/>
          <w:sz w:val="32"/>
          <w:szCs w:val="32"/>
        </w:rPr>
        <w:t>工会经</w:t>
      </w:r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，比上年减少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</w:t>
      </w:r>
      <w:r>
        <w:rPr>
          <w:rFonts w:ascii="仿宋" w:eastAsia="仿宋" w:hAnsi="仿宋" w:hint="eastAsia"/>
          <w:sz w:val="32"/>
          <w:szCs w:val="32"/>
        </w:rPr>
        <w:t>单位人员无变</w:t>
      </w:r>
      <w:r>
        <w:rPr>
          <w:rFonts w:ascii="仿宋" w:eastAsia="仿宋" w:hAnsi="仿宋" w:hint="eastAsia"/>
          <w:sz w:val="32"/>
          <w:szCs w:val="32"/>
        </w:rPr>
        <w:lastRenderedPageBreak/>
        <w:t>动，</w:t>
      </w:r>
      <w:r>
        <w:rPr>
          <w:rFonts w:ascii="仿宋" w:eastAsia="仿宋" w:hAnsi="仿宋" w:hint="eastAsia"/>
          <w:sz w:val="32"/>
          <w:szCs w:val="32"/>
        </w:rPr>
        <w:t>公用经费不变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7.3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t>1.57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6.1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6.1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1.2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F16504" w:rsidRDefault="00C216C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lastRenderedPageBreak/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工作机制。</w:t>
      </w:r>
    </w:p>
    <w:p w:rsidR="00F16504" w:rsidRDefault="00F1650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16504" w:rsidRDefault="00F1650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16504" w:rsidRDefault="00C216C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F16504" w:rsidRDefault="00C216C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16504" w:rsidRDefault="00F1650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16504" w:rsidRDefault="00C216C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F16504" w:rsidRDefault="00C216CE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F16504" w:rsidRDefault="00C216C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16504" w:rsidRDefault="00C216C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</w:t>
      </w:r>
      <w:r>
        <w:rPr>
          <w:rFonts w:ascii="仿宋" w:eastAsia="仿宋" w:hAnsi="仿宋" w:hint="eastAsia"/>
          <w:sz w:val="32"/>
          <w:szCs w:val="32"/>
        </w:rPr>
        <w:t>“事业单位经营收入”、“附属单位上缴收入”等以外的收入。</w:t>
      </w:r>
    </w:p>
    <w:p w:rsidR="00F16504" w:rsidRDefault="00C216C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16504" w:rsidRDefault="00C216C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</w:t>
      </w:r>
      <w:r>
        <w:rPr>
          <w:rFonts w:ascii="仿宋" w:eastAsia="仿宋" w:hAnsi="仿宋" w:hint="eastAsia"/>
          <w:sz w:val="32"/>
          <w:szCs w:val="32"/>
        </w:rPr>
        <w:lastRenderedPageBreak/>
        <w:t>发展目标所发生的支出。</w:t>
      </w:r>
    </w:p>
    <w:p w:rsidR="00F16504" w:rsidRDefault="00C216C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16504" w:rsidRDefault="00C216C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F16504" w:rsidRDefault="00F1650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/>
          <w:sz w:val="32"/>
          <w:szCs w:val="32"/>
        </w:rPr>
        <w:t>林业局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六、一般公共预算基本支出表</w:t>
      </w:r>
    </w:p>
    <w:p w:rsidR="00F16504" w:rsidRDefault="00C216C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F16504" w:rsidRDefault="00C216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F16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_GB2312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16CE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6504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7761DB9"/>
    <w:rsid w:val="18AB5338"/>
    <w:rsid w:val="1C4476BE"/>
    <w:rsid w:val="2859515D"/>
    <w:rsid w:val="3D973E43"/>
    <w:rsid w:val="3FE15273"/>
    <w:rsid w:val="4CEB3D45"/>
    <w:rsid w:val="7391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1C1C59-88CF-4B55-9819-4A1498A1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56</cp:revision>
  <dcterms:created xsi:type="dcterms:W3CDTF">2017-10-31T03:18:00Z</dcterms:created>
  <dcterms:modified xsi:type="dcterms:W3CDTF">2019-05-05T01:33:00Z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