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EFB" w:rsidRDefault="00C66EFB">
      <w:pPr>
        <w:rPr>
          <w:rFonts w:ascii="方正小标宋_GBK" w:eastAsia="方正小标宋_GBK"/>
          <w:sz w:val="40"/>
        </w:rPr>
      </w:pPr>
    </w:p>
    <w:p w:rsidR="00C66EFB" w:rsidRDefault="00C66EFB">
      <w:pPr>
        <w:rPr>
          <w:rFonts w:ascii="方正小标宋_GBK" w:eastAsia="方正小标宋_GBK"/>
          <w:sz w:val="40"/>
        </w:rPr>
      </w:pPr>
    </w:p>
    <w:p w:rsidR="00C66EFB" w:rsidRDefault="00C66EFB">
      <w:pPr>
        <w:rPr>
          <w:rFonts w:ascii="方正小标宋_GBK" w:eastAsia="方正小标宋_GBK"/>
          <w:sz w:val="40"/>
        </w:rPr>
      </w:pPr>
    </w:p>
    <w:p w:rsidR="00C66EFB" w:rsidRDefault="00E6277D">
      <w:pPr>
        <w:jc w:val="center"/>
        <w:rPr>
          <w:rFonts w:ascii="方正小标宋_GBK" w:eastAsia="方正小标宋_GBK"/>
          <w:w w:val="85"/>
          <w:sz w:val="56"/>
        </w:rPr>
      </w:pPr>
      <w:r>
        <w:rPr>
          <w:rFonts w:ascii="方正小标宋_GBK" w:eastAsia="方正小标宋_GBK" w:hint="eastAsia"/>
          <w:w w:val="85"/>
          <w:sz w:val="56"/>
        </w:rPr>
        <w:t>濮阳市华龙区</w:t>
      </w:r>
      <w:r>
        <w:rPr>
          <w:rFonts w:ascii="方正小标宋_GBK" w:eastAsia="方正小标宋_GBK" w:hint="eastAsia"/>
          <w:w w:val="85"/>
          <w:sz w:val="56"/>
        </w:rPr>
        <w:t>总工会</w:t>
      </w:r>
    </w:p>
    <w:p w:rsidR="00C66EFB" w:rsidRDefault="00E6277D">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方正小标宋_GBK" w:eastAsia="方正小标宋_GBK"/>
          <w:sz w:val="40"/>
        </w:rPr>
      </w:pPr>
    </w:p>
    <w:p w:rsidR="00C66EFB" w:rsidRDefault="00C66EFB">
      <w:pPr>
        <w:jc w:val="center"/>
        <w:rPr>
          <w:rFonts w:ascii="楷体_GB2312" w:eastAsia="楷体_GB2312"/>
          <w:b/>
          <w:w w:val="90"/>
          <w:sz w:val="40"/>
        </w:rPr>
      </w:pPr>
    </w:p>
    <w:p w:rsidR="00C66EFB" w:rsidRDefault="00E6277D">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C66EFB" w:rsidRDefault="00E6277D">
      <w:pPr>
        <w:jc w:val="center"/>
        <w:rPr>
          <w:rFonts w:ascii="方正小标宋_GBK" w:eastAsia="方正小标宋_GBK"/>
          <w:sz w:val="32"/>
        </w:rPr>
      </w:pPr>
      <w:r>
        <w:rPr>
          <w:rFonts w:ascii="方正小标宋_GBK" w:eastAsia="方正小标宋_GBK"/>
          <w:sz w:val="32"/>
        </w:rPr>
        <w:br w:type="page"/>
      </w:r>
    </w:p>
    <w:p w:rsidR="00C66EFB" w:rsidRDefault="00E6277D">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C66EFB" w:rsidRDefault="00C66EFB">
      <w:pPr>
        <w:pStyle w:val="a5"/>
        <w:topLinePunct/>
        <w:spacing w:before="0" w:beforeAutospacing="0" w:after="0" w:afterAutospacing="0" w:line="360" w:lineRule="auto"/>
        <w:jc w:val="center"/>
        <w:rPr>
          <w:rFonts w:ascii="黑体" w:eastAsia="黑体" w:hAnsi="黑体"/>
          <w:color w:val="000000"/>
          <w:sz w:val="36"/>
          <w:szCs w:val="32"/>
        </w:rPr>
      </w:pPr>
    </w:p>
    <w:p w:rsidR="00C66EFB" w:rsidRDefault="00E6277D">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C66EFB" w:rsidRDefault="00E6277D">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C66EFB" w:rsidRDefault="00E6277D">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C66EFB" w:rsidRDefault="00E6277D">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Pr>
          <w:rFonts w:ascii="黑体" w:eastAsia="黑体" w:hAnsi="黑体" w:hint="eastAsia"/>
          <w:color w:val="000000"/>
          <w:sz w:val="32"/>
          <w:szCs w:val="32"/>
        </w:rPr>
        <w:t>总工会</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C66EFB" w:rsidRDefault="00E6277D">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C66EFB" w:rsidRDefault="00C66EFB">
      <w:pPr>
        <w:ind w:firstLineChars="200" w:firstLine="640"/>
        <w:rPr>
          <w:rFonts w:ascii="黑体" w:eastAsia="黑体" w:hAnsi="黑体"/>
          <w:sz w:val="32"/>
          <w:szCs w:val="32"/>
        </w:rPr>
      </w:pPr>
    </w:p>
    <w:p w:rsidR="00C66EFB" w:rsidRDefault="00E6277D">
      <w:pPr>
        <w:rPr>
          <w:rFonts w:ascii="黑体" w:eastAsia="黑体" w:hAnsi="黑体"/>
          <w:sz w:val="32"/>
          <w:szCs w:val="32"/>
        </w:rPr>
      </w:pPr>
      <w:r>
        <w:rPr>
          <w:rFonts w:ascii="黑体" w:eastAsia="黑体" w:hAnsi="黑体"/>
          <w:sz w:val="32"/>
          <w:szCs w:val="32"/>
        </w:rPr>
        <w:br w:type="page"/>
      </w:r>
    </w:p>
    <w:p w:rsidR="00C66EFB" w:rsidRDefault="00C66EFB">
      <w:pPr>
        <w:ind w:firstLineChars="200" w:firstLine="640"/>
        <w:rPr>
          <w:rFonts w:ascii="黑体" w:eastAsia="黑体" w:hAnsi="黑体"/>
          <w:sz w:val="32"/>
          <w:szCs w:val="32"/>
        </w:rPr>
      </w:pPr>
    </w:p>
    <w:p w:rsidR="00C66EFB" w:rsidRDefault="00E6277D">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C66EFB" w:rsidRDefault="00E6277D">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C66EFB" w:rsidRDefault="00E6277D">
      <w:pPr>
        <w:ind w:firstLineChars="200" w:firstLine="640"/>
        <w:rPr>
          <w:rFonts w:ascii="黑体" w:eastAsia="黑体" w:hAnsi="黑体"/>
          <w:sz w:val="32"/>
          <w:szCs w:val="32"/>
        </w:rPr>
      </w:pPr>
      <w:r>
        <w:rPr>
          <w:rFonts w:ascii="黑体" w:eastAsia="黑体" w:hAnsi="黑体"/>
          <w:sz w:val="32"/>
          <w:szCs w:val="32"/>
        </w:rPr>
        <w:t> </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一、部门主要职责</w:t>
      </w:r>
    </w:p>
    <w:p w:rsidR="00C66EFB" w:rsidRDefault="00E6277D">
      <w:pPr>
        <w:numPr>
          <w:ilvl w:val="0"/>
          <w:numId w:val="1"/>
        </w:numPr>
        <w:spacing w:line="360" w:lineRule="auto"/>
        <w:ind w:firstLineChars="200" w:firstLine="640"/>
        <w:jc w:val="left"/>
        <w:rPr>
          <w:rFonts w:ascii="仿宋_GB2312" w:eastAsia="仿宋_GB2312" w:hAnsi="仿宋_GB2312" w:cs="仿宋_GB2312"/>
          <w:sz w:val="32"/>
          <w:szCs w:val="32"/>
        </w:rPr>
      </w:pPr>
      <w:r>
        <w:rPr>
          <w:rFonts w:ascii="仿宋" w:eastAsia="仿宋" w:hAnsi="仿宋" w:cs="仿宋" w:hint="eastAsia"/>
          <w:color w:val="000000"/>
          <w:sz w:val="32"/>
          <w:szCs w:val="32"/>
        </w:rPr>
        <w:t>贯彻执行党的群众路线，切实维护职工合法权益。</w:t>
      </w:r>
    </w:p>
    <w:p w:rsidR="00C66EFB" w:rsidRDefault="00E6277D">
      <w:pPr>
        <w:numPr>
          <w:ilvl w:val="0"/>
          <w:numId w:val="1"/>
        </w:numPr>
        <w:spacing w:line="360" w:lineRule="auto"/>
        <w:ind w:firstLineChars="200" w:firstLine="640"/>
        <w:jc w:val="left"/>
        <w:rPr>
          <w:rFonts w:ascii="仿宋_GB2312" w:eastAsia="仿宋_GB2312" w:hAnsi="仿宋_GB2312" w:cs="仿宋_GB2312"/>
          <w:sz w:val="32"/>
          <w:szCs w:val="32"/>
        </w:rPr>
      </w:pPr>
      <w:r>
        <w:rPr>
          <w:rFonts w:ascii="仿宋" w:eastAsia="仿宋" w:hAnsi="仿宋" w:cs="仿宋" w:hint="eastAsia"/>
          <w:color w:val="000000"/>
          <w:sz w:val="32"/>
          <w:szCs w:val="32"/>
        </w:rPr>
        <w:t>开展以职工代表大会为基本制度的民主选举、民主决策、民主管理和民主监督工作。</w:t>
      </w:r>
    </w:p>
    <w:p w:rsidR="00C66EFB" w:rsidRDefault="00E6277D">
      <w:pPr>
        <w:numPr>
          <w:ilvl w:val="0"/>
          <w:numId w:val="1"/>
        </w:numPr>
        <w:spacing w:line="360" w:lineRule="auto"/>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协助做好全市劳模、全市“五一”劳动奖章、奖状获得者的推荐工作</w:t>
      </w:r>
      <w:r>
        <w:rPr>
          <w:rFonts w:ascii="仿宋" w:eastAsia="仿宋" w:hAnsi="仿宋" w:cs="仿宋" w:hint="eastAsia"/>
          <w:color w:val="000000"/>
          <w:sz w:val="32"/>
          <w:szCs w:val="32"/>
        </w:rPr>
        <w:t>。</w:t>
      </w:r>
    </w:p>
    <w:p w:rsidR="00C66EFB" w:rsidRDefault="00E6277D">
      <w:pPr>
        <w:numPr>
          <w:ilvl w:val="0"/>
          <w:numId w:val="1"/>
        </w:numPr>
        <w:spacing w:line="360" w:lineRule="auto"/>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负责工会经费和工会资产的管理、审查、审计工作。</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二、机构设置情况</w:t>
      </w:r>
    </w:p>
    <w:p w:rsidR="00C66EFB" w:rsidRDefault="00E6277D">
      <w:pPr>
        <w:ind w:firstLineChars="200" w:firstLine="640"/>
        <w:rPr>
          <w:rFonts w:ascii="仿宋" w:eastAsia="仿宋" w:hAnsi="仿宋" w:cs="仿宋"/>
          <w:sz w:val="32"/>
          <w:szCs w:val="32"/>
        </w:rPr>
      </w:pPr>
      <w:r>
        <w:rPr>
          <w:rFonts w:ascii="仿宋" w:eastAsia="仿宋" w:hAnsi="仿宋" w:cs="仿宋" w:hint="eastAsia"/>
          <w:sz w:val="32"/>
          <w:szCs w:val="32"/>
        </w:rPr>
        <w:t>根据工作职责及实际工作需要，华龙区总工会设有办公室、女工部两个内设机构，本部门经费实行全额预算管理。</w:t>
      </w:r>
    </w:p>
    <w:p w:rsidR="00C66EFB" w:rsidRDefault="00C66EFB">
      <w:pPr>
        <w:rPr>
          <w:rFonts w:ascii="黑体" w:eastAsia="黑体" w:hAnsi="黑体"/>
          <w:sz w:val="32"/>
          <w:szCs w:val="32"/>
        </w:rPr>
      </w:pPr>
    </w:p>
    <w:p w:rsidR="00C66EFB" w:rsidRDefault="00E6277D">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C66EFB" w:rsidRDefault="00E6277D">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C66EFB" w:rsidRDefault="00C66EFB">
      <w:pPr>
        <w:ind w:firstLineChars="200" w:firstLine="640"/>
        <w:rPr>
          <w:rFonts w:ascii="华文仿宋" w:eastAsia="华文仿宋" w:hAnsi="华文仿宋"/>
          <w:sz w:val="32"/>
          <w:szCs w:val="32"/>
        </w:rPr>
      </w:pP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164.86</w:t>
      </w:r>
      <w:r>
        <w:rPr>
          <w:rFonts w:ascii="仿宋" w:eastAsia="仿宋" w:hAnsi="仿宋" w:hint="eastAsia"/>
          <w:sz w:val="32"/>
          <w:szCs w:val="32"/>
        </w:rPr>
        <w:t>万元，支</w:t>
      </w:r>
      <w:r>
        <w:rPr>
          <w:rFonts w:ascii="仿宋" w:eastAsia="仿宋" w:hAnsi="仿宋" w:hint="eastAsia"/>
          <w:sz w:val="32"/>
          <w:szCs w:val="32"/>
        </w:rPr>
        <w:lastRenderedPageBreak/>
        <w:t>出总计</w:t>
      </w:r>
      <w:r>
        <w:rPr>
          <w:rFonts w:ascii="仿宋" w:eastAsia="仿宋" w:hAnsi="仿宋" w:hint="eastAsia"/>
          <w:sz w:val="32"/>
          <w:szCs w:val="32"/>
        </w:rPr>
        <w:t>164.86</w:t>
      </w:r>
      <w:r>
        <w:rPr>
          <w:rFonts w:ascii="仿宋" w:eastAsia="仿宋" w:hAnsi="仿宋" w:hint="eastAsia"/>
          <w:sz w:val="32"/>
          <w:szCs w:val="32"/>
        </w:rPr>
        <w:t>万元。</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年本级预算和所属单位预算在内的汇总预算收入总计</w:t>
      </w:r>
      <w:r>
        <w:rPr>
          <w:rFonts w:ascii="仿宋" w:eastAsia="仿宋" w:hAnsi="仿宋" w:hint="eastAsia"/>
          <w:sz w:val="32"/>
          <w:szCs w:val="32"/>
        </w:rPr>
        <w:t>164.86</w:t>
      </w:r>
      <w:r>
        <w:rPr>
          <w:rFonts w:ascii="仿宋" w:eastAsia="仿宋" w:hAnsi="仿宋" w:hint="eastAsia"/>
          <w:sz w:val="32"/>
          <w:szCs w:val="32"/>
        </w:rPr>
        <w:t>万元，支出总计</w:t>
      </w:r>
      <w:r>
        <w:rPr>
          <w:rFonts w:ascii="仿宋" w:eastAsia="仿宋" w:hAnsi="仿宋" w:hint="eastAsia"/>
          <w:sz w:val="32"/>
          <w:szCs w:val="32"/>
        </w:rPr>
        <w:t>164.86</w:t>
      </w:r>
      <w:r>
        <w:rPr>
          <w:rFonts w:ascii="仿宋" w:eastAsia="仿宋" w:hAnsi="仿宋" w:hint="eastAsia"/>
          <w:sz w:val="32"/>
          <w:szCs w:val="32"/>
        </w:rPr>
        <w:t>万元。</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C66EFB" w:rsidRDefault="00E6277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164.86</w:t>
      </w:r>
      <w:r>
        <w:rPr>
          <w:rFonts w:ascii="仿宋" w:eastAsia="仿宋" w:hAnsi="仿宋" w:hint="eastAsia"/>
          <w:sz w:val="32"/>
          <w:szCs w:val="32"/>
        </w:rPr>
        <w:t>万元，支出总计</w:t>
      </w:r>
      <w:r>
        <w:rPr>
          <w:rFonts w:ascii="仿宋" w:eastAsia="仿宋" w:hAnsi="仿宋" w:hint="eastAsia"/>
          <w:sz w:val="32"/>
          <w:szCs w:val="32"/>
        </w:rPr>
        <w:t>164.86</w:t>
      </w:r>
      <w:r>
        <w:rPr>
          <w:rFonts w:ascii="仿宋" w:eastAsia="仿宋" w:hAnsi="仿宋" w:hint="eastAsia"/>
          <w:sz w:val="32"/>
          <w:szCs w:val="32"/>
        </w:rPr>
        <w:t>万元。其中：基本支出</w:t>
      </w:r>
      <w:r>
        <w:rPr>
          <w:rFonts w:ascii="仿宋" w:eastAsia="仿宋" w:hAnsi="仿宋" w:hint="eastAsia"/>
          <w:sz w:val="32"/>
          <w:szCs w:val="32"/>
        </w:rPr>
        <w:t>164.86</w:t>
      </w:r>
      <w:r>
        <w:rPr>
          <w:rFonts w:ascii="仿宋" w:eastAsia="仿宋" w:hAnsi="仿宋" w:hint="eastAsia"/>
          <w:sz w:val="32"/>
          <w:szCs w:val="32"/>
        </w:rPr>
        <w:t>万元，占比</w:t>
      </w:r>
      <w:r>
        <w:rPr>
          <w:rFonts w:ascii="仿宋" w:eastAsia="仿宋" w:hAnsi="仿宋" w:hint="eastAsia"/>
          <w:sz w:val="32"/>
          <w:szCs w:val="32"/>
        </w:rPr>
        <w:t>100</w:t>
      </w:r>
      <w:r>
        <w:rPr>
          <w:rFonts w:ascii="仿宋" w:eastAsia="仿宋" w:hAnsi="仿宋" w:hint="eastAsia"/>
          <w:sz w:val="32"/>
          <w:szCs w:val="32"/>
        </w:rPr>
        <w:t>%</w:t>
      </w:r>
      <w:r>
        <w:rPr>
          <w:rFonts w:ascii="仿宋" w:eastAsia="仿宋" w:hAnsi="仿宋" w:hint="eastAsia"/>
          <w:sz w:val="32"/>
          <w:szCs w:val="32"/>
        </w:rPr>
        <w:t>。</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年本部门财政预算较上年增加</w:t>
      </w:r>
      <w:r>
        <w:rPr>
          <w:rFonts w:ascii="仿宋" w:eastAsia="仿宋" w:hAnsi="仿宋" w:hint="eastAsia"/>
          <w:sz w:val="32"/>
          <w:szCs w:val="32"/>
        </w:rPr>
        <w:t>11.32</w:t>
      </w:r>
      <w:r>
        <w:rPr>
          <w:rFonts w:ascii="仿宋" w:eastAsia="仿宋" w:hAnsi="仿宋" w:hint="eastAsia"/>
          <w:sz w:val="32"/>
          <w:szCs w:val="32"/>
        </w:rPr>
        <w:t>万元，增长</w:t>
      </w:r>
      <w:r>
        <w:rPr>
          <w:rFonts w:ascii="仿宋" w:eastAsia="仿宋" w:hAnsi="仿宋" w:hint="eastAsia"/>
          <w:sz w:val="32"/>
          <w:szCs w:val="32"/>
        </w:rPr>
        <w:t>6.8</w:t>
      </w:r>
      <w:r>
        <w:rPr>
          <w:rFonts w:ascii="仿宋" w:eastAsia="仿宋" w:hAnsi="仿宋"/>
          <w:sz w:val="32"/>
          <w:szCs w:val="32"/>
        </w:rPr>
        <w:t>%</w:t>
      </w:r>
      <w:r>
        <w:rPr>
          <w:rFonts w:ascii="仿宋" w:eastAsia="仿宋" w:hAnsi="仿宋" w:hint="eastAsia"/>
          <w:sz w:val="32"/>
          <w:szCs w:val="32"/>
        </w:rPr>
        <w:t>。主要原因是</w:t>
      </w:r>
      <w:r>
        <w:rPr>
          <w:rFonts w:ascii="仿宋" w:eastAsia="仿宋" w:hAnsi="仿宋" w:hint="eastAsia"/>
          <w:sz w:val="32"/>
          <w:szCs w:val="32"/>
        </w:rPr>
        <w:t>由于人员工资标准的调整和由此带来的各项社会保险缴存基数的提高，以及实际工作需要带来的项目支出变动调整。</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三、机关</w:t>
      </w:r>
      <w:r>
        <w:rPr>
          <w:rFonts w:ascii="黑体" w:eastAsia="黑体" w:hAnsi="黑体" w:hint="eastAsia"/>
          <w:sz w:val="32"/>
          <w:szCs w:val="32"/>
        </w:rPr>
        <w:t>运行经费安排情况</w:t>
      </w:r>
    </w:p>
    <w:p w:rsidR="00C66EFB" w:rsidRDefault="00E6277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13.8</w:t>
      </w:r>
      <w:r>
        <w:rPr>
          <w:rFonts w:ascii="仿宋" w:eastAsia="仿宋" w:hAnsi="仿宋" w:hint="eastAsia"/>
          <w:sz w:val="32"/>
          <w:szCs w:val="32"/>
        </w:rPr>
        <w:t>万元，主要用于</w:t>
      </w:r>
      <w:r>
        <w:rPr>
          <w:rFonts w:ascii="仿宋" w:eastAsia="仿宋" w:hAnsi="仿宋" w:hint="eastAsia"/>
          <w:sz w:val="32"/>
          <w:szCs w:val="32"/>
        </w:rPr>
        <w:t>办公费、</w:t>
      </w:r>
      <w:r>
        <w:rPr>
          <w:rFonts w:ascii="仿宋" w:eastAsia="仿宋" w:hAnsi="仿宋" w:hint="eastAsia"/>
          <w:sz w:val="32"/>
          <w:szCs w:val="32"/>
        </w:rPr>
        <w:t>“三公”经费、</w:t>
      </w:r>
      <w:r w:rsidR="005B1ECE">
        <w:rPr>
          <w:rFonts w:ascii="仿宋" w:eastAsia="仿宋" w:hAnsi="仿宋" w:hint="eastAsia"/>
          <w:sz w:val="32"/>
          <w:szCs w:val="32"/>
        </w:rPr>
        <w:t>其他商品和服务支出</w:t>
      </w:r>
      <w:r>
        <w:rPr>
          <w:rFonts w:ascii="仿宋" w:eastAsia="仿宋" w:hAnsi="仿宋" w:hint="eastAsia"/>
          <w:sz w:val="32"/>
          <w:szCs w:val="32"/>
        </w:rPr>
        <w:t>等</w:t>
      </w:r>
      <w:r w:rsidR="005B1ECE">
        <w:rPr>
          <w:rFonts w:ascii="仿宋" w:eastAsia="仿宋" w:hAnsi="仿宋" w:hint="eastAsia"/>
          <w:sz w:val="32"/>
          <w:szCs w:val="32"/>
        </w:rPr>
        <w:t>，</w:t>
      </w:r>
      <w:r>
        <w:rPr>
          <w:rFonts w:ascii="仿宋" w:eastAsia="仿宋" w:hAnsi="仿宋" w:hint="eastAsia"/>
          <w:sz w:val="32"/>
          <w:szCs w:val="32"/>
        </w:rPr>
        <w:t>比</w:t>
      </w:r>
      <w:r>
        <w:rPr>
          <w:rFonts w:ascii="仿宋" w:eastAsia="仿宋" w:hAnsi="仿宋" w:hint="eastAsia"/>
          <w:sz w:val="32"/>
          <w:szCs w:val="32"/>
        </w:rPr>
        <w:t>上年减少</w:t>
      </w:r>
      <w:r>
        <w:rPr>
          <w:rFonts w:ascii="仿宋" w:eastAsia="仿宋" w:hAnsi="仿宋" w:hint="eastAsia"/>
          <w:sz w:val="32"/>
          <w:szCs w:val="32"/>
        </w:rPr>
        <w:t>0.4</w:t>
      </w:r>
      <w:r>
        <w:rPr>
          <w:rFonts w:ascii="仿宋" w:eastAsia="仿宋" w:hAnsi="仿宋" w:hint="eastAsia"/>
          <w:sz w:val="32"/>
          <w:szCs w:val="32"/>
        </w:rPr>
        <w:t>万元，减少</w:t>
      </w:r>
      <w:r>
        <w:rPr>
          <w:rFonts w:ascii="仿宋" w:eastAsia="仿宋" w:hAnsi="仿宋" w:hint="eastAsia"/>
          <w:sz w:val="32"/>
          <w:szCs w:val="32"/>
        </w:rPr>
        <w:t>2.8</w:t>
      </w:r>
      <w:r>
        <w:rPr>
          <w:rFonts w:ascii="仿宋" w:eastAsia="仿宋" w:hAnsi="仿宋" w:hint="eastAsia"/>
          <w:sz w:val="32"/>
          <w:szCs w:val="32"/>
        </w:rPr>
        <w:t>%</w:t>
      </w:r>
      <w:r>
        <w:rPr>
          <w:rFonts w:ascii="仿宋" w:eastAsia="仿宋" w:hAnsi="仿宋" w:hint="eastAsia"/>
          <w:sz w:val="32"/>
          <w:szCs w:val="32"/>
        </w:rPr>
        <w:t>，主要原因是深入贯彻落实中央八项规定和厉行节约有关精神。</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C66EFB" w:rsidRDefault="00E6277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2.96</w:t>
      </w:r>
      <w:r>
        <w:rPr>
          <w:rFonts w:ascii="仿宋" w:eastAsia="仿宋" w:hAnsi="仿宋" w:hint="eastAsia"/>
          <w:sz w:val="32"/>
          <w:szCs w:val="32"/>
        </w:rPr>
        <w:t>万元，较上年减少</w:t>
      </w:r>
      <w:r>
        <w:rPr>
          <w:rFonts w:ascii="仿宋" w:eastAsia="仿宋" w:hAnsi="仿宋" w:hint="eastAsia"/>
          <w:sz w:val="32"/>
          <w:szCs w:val="32"/>
        </w:rPr>
        <w:t>0.43</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2.78</w:t>
      </w:r>
      <w:r>
        <w:rPr>
          <w:rFonts w:ascii="仿宋" w:eastAsia="仿宋" w:hAnsi="仿宋" w:hint="eastAsia"/>
          <w:sz w:val="32"/>
          <w:szCs w:val="32"/>
        </w:rPr>
        <w:t>万元，其中：公务用车</w:t>
      </w:r>
      <w:r>
        <w:rPr>
          <w:rFonts w:ascii="仿宋" w:eastAsia="仿宋" w:hAnsi="仿宋" w:hint="eastAsia"/>
          <w:sz w:val="32"/>
          <w:szCs w:val="32"/>
        </w:rPr>
        <w:lastRenderedPageBreak/>
        <w:t>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2.78</w:t>
      </w:r>
      <w:r>
        <w:rPr>
          <w:rFonts w:ascii="仿宋" w:eastAsia="仿宋" w:hAnsi="仿宋" w:hint="eastAsia"/>
          <w:sz w:val="32"/>
          <w:szCs w:val="32"/>
        </w:rPr>
        <w:t>万元。</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0.19</w:t>
      </w:r>
      <w:r>
        <w:rPr>
          <w:rFonts w:ascii="仿宋" w:eastAsia="仿宋" w:hAnsi="仿宋" w:hint="eastAsia"/>
          <w:sz w:val="32"/>
          <w:szCs w:val="32"/>
        </w:rPr>
        <w:t>万元。</w:t>
      </w:r>
    </w:p>
    <w:p w:rsidR="00C66EFB" w:rsidRDefault="00E6277D">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C66EFB" w:rsidRDefault="00E6277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C66EFB" w:rsidRDefault="00E6277D">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1</w:t>
      </w:r>
      <w:r>
        <w:rPr>
          <w:rFonts w:ascii="仿宋" w:eastAsia="仿宋" w:hAnsi="仿宋" w:hint="eastAsia"/>
          <w:sz w:val="32"/>
          <w:szCs w:val="32"/>
        </w:rPr>
        <w:t>辆，其中：一般公务用车</w:t>
      </w:r>
      <w:r>
        <w:rPr>
          <w:rFonts w:ascii="仿宋" w:eastAsia="仿宋" w:hAnsi="仿宋" w:hint="eastAsia"/>
          <w:sz w:val="32"/>
          <w:szCs w:val="32"/>
        </w:rPr>
        <w:t>1</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辆、特种专业技术用车</w:t>
      </w:r>
      <w:r>
        <w:rPr>
          <w:rFonts w:ascii="仿宋" w:eastAsia="仿宋" w:hAnsi="仿宋" w:hint="eastAsia"/>
          <w:sz w:val="32"/>
          <w:szCs w:val="32"/>
        </w:rPr>
        <w:t>0</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C66EFB" w:rsidRDefault="00E6277D">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C66EFB" w:rsidRDefault="00C66EFB">
      <w:pPr>
        <w:ind w:firstLineChars="200" w:firstLine="640"/>
        <w:rPr>
          <w:rFonts w:ascii="黑体" w:eastAsia="黑体" w:hAnsi="黑体"/>
          <w:sz w:val="32"/>
          <w:szCs w:val="32"/>
        </w:rPr>
      </w:pPr>
      <w:bookmarkStart w:id="0" w:name="_GoBack"/>
      <w:bookmarkEnd w:id="0"/>
    </w:p>
    <w:p w:rsidR="00C66EFB" w:rsidRDefault="00C66EFB">
      <w:pPr>
        <w:ind w:firstLineChars="200" w:firstLine="640"/>
        <w:rPr>
          <w:rFonts w:ascii="黑体" w:eastAsia="黑体" w:hAnsi="黑体"/>
          <w:sz w:val="32"/>
          <w:szCs w:val="32"/>
        </w:rPr>
      </w:pPr>
    </w:p>
    <w:p w:rsidR="00C66EFB" w:rsidRDefault="00C66EFB">
      <w:pPr>
        <w:ind w:firstLineChars="200" w:firstLine="640"/>
        <w:rPr>
          <w:rFonts w:ascii="黑体" w:eastAsia="黑体" w:hAnsi="黑体"/>
          <w:sz w:val="32"/>
          <w:szCs w:val="32"/>
        </w:rPr>
      </w:pPr>
    </w:p>
    <w:p w:rsidR="00C66EFB" w:rsidRDefault="00E6277D">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第三部分</w:t>
      </w:r>
    </w:p>
    <w:p w:rsidR="00C66EFB" w:rsidRDefault="00E6277D">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C66EFB" w:rsidRDefault="00C66EFB">
      <w:pPr>
        <w:ind w:firstLineChars="200" w:firstLine="640"/>
        <w:rPr>
          <w:rFonts w:ascii="仿宋" w:eastAsia="仿宋" w:hAnsi="仿宋"/>
          <w:sz w:val="32"/>
          <w:szCs w:val="32"/>
        </w:rPr>
      </w:pPr>
    </w:p>
    <w:p w:rsidR="00C66EFB" w:rsidRDefault="00E6277D">
      <w:pPr>
        <w:ind w:firstLine="640"/>
        <w:rPr>
          <w:rFonts w:ascii="黑体" w:eastAsia="黑体" w:hAnsi="黑体"/>
          <w:sz w:val="32"/>
          <w:szCs w:val="32"/>
        </w:rPr>
      </w:pPr>
      <w:r>
        <w:rPr>
          <w:rFonts w:ascii="黑体" w:eastAsia="黑体" w:hAnsi="黑体" w:hint="eastAsia"/>
          <w:sz w:val="32"/>
          <w:szCs w:val="32"/>
        </w:rPr>
        <w:t>一、财政拨款收入</w:t>
      </w:r>
    </w:p>
    <w:p w:rsidR="00C66EFB" w:rsidRDefault="00E6277D">
      <w:pPr>
        <w:ind w:firstLine="640"/>
        <w:rPr>
          <w:rFonts w:ascii="仿宋" w:eastAsia="仿宋" w:hAnsi="仿宋"/>
          <w:sz w:val="32"/>
          <w:szCs w:val="32"/>
        </w:rPr>
      </w:pPr>
      <w:r>
        <w:rPr>
          <w:rFonts w:ascii="仿宋" w:eastAsia="仿宋" w:hAnsi="仿宋" w:hint="eastAsia"/>
          <w:sz w:val="32"/>
          <w:szCs w:val="32"/>
        </w:rPr>
        <w:t>指本级财政当年拨付的资金。</w:t>
      </w:r>
    </w:p>
    <w:p w:rsidR="00C66EFB" w:rsidRDefault="00E6277D">
      <w:pPr>
        <w:ind w:firstLine="640"/>
        <w:rPr>
          <w:rFonts w:ascii="黑体" w:eastAsia="黑体" w:hAnsi="黑体"/>
          <w:sz w:val="32"/>
          <w:szCs w:val="32"/>
        </w:rPr>
      </w:pPr>
      <w:r>
        <w:rPr>
          <w:rFonts w:ascii="黑体" w:eastAsia="黑体" w:hAnsi="黑体" w:hint="eastAsia"/>
          <w:sz w:val="32"/>
          <w:szCs w:val="32"/>
        </w:rPr>
        <w:t>二、事业收入</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C66EFB" w:rsidRDefault="00E6277D">
      <w:pPr>
        <w:ind w:firstLine="640"/>
        <w:rPr>
          <w:rFonts w:ascii="黑体" w:eastAsia="黑体" w:hAnsi="黑体"/>
          <w:sz w:val="32"/>
          <w:szCs w:val="32"/>
        </w:rPr>
      </w:pPr>
      <w:r>
        <w:rPr>
          <w:rFonts w:ascii="黑体" w:eastAsia="黑体" w:hAnsi="黑体" w:hint="eastAsia"/>
          <w:sz w:val="32"/>
          <w:szCs w:val="32"/>
        </w:rPr>
        <w:t>三、其他收入</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C66EFB" w:rsidRDefault="00E6277D">
      <w:pPr>
        <w:ind w:firstLine="640"/>
        <w:rPr>
          <w:rFonts w:ascii="黑体" w:eastAsia="黑体" w:hAnsi="黑体"/>
          <w:sz w:val="32"/>
          <w:szCs w:val="32"/>
        </w:rPr>
      </w:pPr>
      <w:r>
        <w:rPr>
          <w:rFonts w:ascii="黑体" w:eastAsia="黑体" w:hAnsi="黑体" w:hint="eastAsia"/>
          <w:sz w:val="32"/>
          <w:szCs w:val="32"/>
        </w:rPr>
        <w:t>四、基本支出</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C66EFB" w:rsidRDefault="00E6277D">
      <w:pPr>
        <w:ind w:firstLine="640"/>
        <w:rPr>
          <w:rFonts w:ascii="黑体" w:eastAsia="黑体" w:hAnsi="黑体"/>
          <w:sz w:val="32"/>
          <w:szCs w:val="32"/>
        </w:rPr>
      </w:pPr>
      <w:r>
        <w:rPr>
          <w:rFonts w:ascii="黑体" w:eastAsia="黑体" w:hAnsi="黑体" w:hint="eastAsia"/>
          <w:sz w:val="32"/>
          <w:szCs w:val="32"/>
        </w:rPr>
        <w:t>五、项目支出</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C66EFB" w:rsidRDefault="00E6277D">
      <w:pPr>
        <w:ind w:firstLine="640"/>
        <w:rPr>
          <w:rFonts w:ascii="黑体" w:eastAsia="黑体" w:hAnsi="黑体"/>
          <w:sz w:val="32"/>
          <w:szCs w:val="32"/>
        </w:rPr>
      </w:pPr>
      <w:r>
        <w:rPr>
          <w:rFonts w:ascii="黑体" w:eastAsia="黑体" w:hAnsi="黑体" w:hint="eastAsia"/>
          <w:sz w:val="32"/>
          <w:szCs w:val="32"/>
        </w:rPr>
        <w:t>六、机关运行经费</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w:t>
      </w:r>
      <w:r>
        <w:rPr>
          <w:rFonts w:ascii="仿宋" w:eastAsia="仿宋" w:hAnsi="仿宋" w:hint="eastAsia"/>
          <w:sz w:val="32"/>
          <w:szCs w:val="32"/>
        </w:rPr>
        <w:t>、公务用车运行维护费以及其他费用。</w:t>
      </w:r>
    </w:p>
    <w:p w:rsidR="00C66EFB" w:rsidRDefault="00E6277D">
      <w:pPr>
        <w:ind w:firstLine="640"/>
        <w:rPr>
          <w:rFonts w:ascii="黑体" w:eastAsia="黑体" w:hAnsi="黑体"/>
          <w:sz w:val="32"/>
          <w:szCs w:val="32"/>
        </w:rPr>
      </w:pPr>
      <w:r>
        <w:rPr>
          <w:rFonts w:ascii="黑体" w:eastAsia="黑体" w:hAnsi="黑体" w:hint="eastAsia"/>
          <w:sz w:val="32"/>
          <w:szCs w:val="32"/>
        </w:rPr>
        <w:lastRenderedPageBreak/>
        <w:t>七、“三公”经费</w:t>
      </w:r>
    </w:p>
    <w:p w:rsidR="00C66EFB" w:rsidRDefault="00E6277D">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C66EFB" w:rsidRDefault="00C66EFB">
      <w:pPr>
        <w:ind w:firstLineChars="200" w:firstLine="640"/>
        <w:rPr>
          <w:rFonts w:ascii="仿宋" w:eastAsia="仿宋" w:hAnsi="仿宋"/>
          <w:sz w:val="32"/>
          <w:szCs w:val="32"/>
        </w:rPr>
      </w:pPr>
    </w:p>
    <w:p w:rsidR="00C66EFB" w:rsidRDefault="00E6277D">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附件：濮阳市华龙</w:t>
      </w:r>
      <w:r>
        <w:rPr>
          <w:rFonts w:ascii="黑体" w:eastAsia="黑体" w:hAnsi="黑体" w:hint="eastAsia"/>
          <w:color w:val="000000"/>
          <w:sz w:val="32"/>
          <w:szCs w:val="32"/>
        </w:rPr>
        <w:t>区总工会</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C66EFB" w:rsidRDefault="00E6277D">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C66EFB" w:rsidRDefault="00E6277D">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C66EFB" w:rsidRDefault="00E6277D">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C66EFB" w:rsidRDefault="00E6277D">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C66EFB" w:rsidRDefault="00E6277D">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C66EFB" w:rsidRDefault="00E6277D">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C66EFB" w:rsidRDefault="00E6277D">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C66EFB" w:rsidRDefault="00E6277D">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C66E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77D" w:rsidRDefault="00E6277D" w:rsidP="005B1ECE">
      <w:r>
        <w:separator/>
      </w:r>
    </w:p>
  </w:endnote>
  <w:endnote w:type="continuationSeparator" w:id="0">
    <w:p w:rsidR="00E6277D" w:rsidRDefault="00E6277D" w:rsidP="005B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77D" w:rsidRDefault="00E6277D" w:rsidP="005B1ECE">
      <w:r>
        <w:separator/>
      </w:r>
    </w:p>
  </w:footnote>
  <w:footnote w:type="continuationSeparator" w:id="0">
    <w:p w:rsidR="00E6277D" w:rsidRDefault="00E6277D" w:rsidP="005B1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1BF7C"/>
    <w:multiLevelType w:val="singleLevel"/>
    <w:tmpl w:val="5971BF7C"/>
    <w:lvl w:ilvl="0">
      <w:start w:val="1"/>
      <w:numFmt w:val="chineseCounting"/>
      <w:suff w:val="nothing"/>
      <w:lvlText w:val="（%1）"/>
      <w:lvlJc w:val="left"/>
      <w:pPr>
        <w:ind w:left="-42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1ECE"/>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B5A"/>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66EFB"/>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77D"/>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3F807342"/>
    <w:rsid w:val="6F242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BF7F3-EF3E-4F07-AFF4-C0003C457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308</Words>
  <Characters>1757</Characters>
  <Application>Microsoft Office Word</Application>
  <DocSecurity>0</DocSecurity>
  <Lines>14</Lines>
  <Paragraphs>4</Paragraphs>
  <ScaleCrop>false</ScaleCrop>
  <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55</cp:revision>
  <dcterms:created xsi:type="dcterms:W3CDTF">2017-10-31T03:18:00Z</dcterms:created>
  <dcterms:modified xsi:type="dcterms:W3CDTF">2019-05-17T08:43:00Z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